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E1636">
      <w:pPr>
        <w:pStyle w:val="2"/>
        <w:bidi w:val="0"/>
        <w:jc w:val="center"/>
        <w:rPr>
          <w:rFonts w:hint="default" w:ascii="Times New Roman" w:hAnsi="Times New Roman" w:cs="Times New Roman"/>
          <w:b/>
          <w:bCs w:val="0"/>
          <w:sz w:val="36"/>
          <w:szCs w:val="36"/>
        </w:rPr>
      </w:pPr>
      <w:r>
        <w:rPr>
          <w:rFonts w:hint="eastAsia"/>
          <w:b/>
          <w:bCs/>
          <w:sz w:val="36"/>
          <w:szCs w:val="36"/>
        </w:rPr>
        <w:t>Mouse Decorin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D8E0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19332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BC073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43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7B73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41A46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03ED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1938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AD71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A717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4766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16E2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34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CF22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308FF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E95E2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D9D4F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515AF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66155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FE85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95065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03A5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EFA9A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570F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63F8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14DA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7B31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C4F8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心蛋白聚糖是一种平均大小为90-140千道尔顿（kD）的蛋白多糖。它属于富含亮氨酸的蛋白多糖（SLRP）小家族，由一个包含亮氨酸重复序列的蛋白核心组成，该亮氨酸重复序列具有一个由硫酸软骨素（CS）或硫酸皮肤素（DS）组成的糖胺聚糖（GAG）链。使用基因组克隆作为标记探针，在人类中期染色体的原位杂交，核心蛋白聚糖基因被定位到人类染色体12q23的离散区域。核心蛋白聚糖在体外表达时能够抑制各种肿瘤细胞系的生长。</w:t>
      </w:r>
    </w:p>
    <w:p w14:paraId="4745D8B0">
      <w:pPr>
        <w:ind w:firstLine="441" w:firstLineChars="0"/>
        <w:rPr>
          <w:rFonts w:hint="default" w:ascii="Times New Roman" w:hAnsi="Times New Roman" w:cs="Times New Roman"/>
        </w:rPr>
      </w:pPr>
    </w:p>
    <w:p w14:paraId="585BC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9B74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AA77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4306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E738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21E8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CE9A7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0C56F8">
      <w:pPr>
        <w:rPr>
          <w:rFonts w:hint="default" w:ascii="Times New Roman" w:hAnsi="Times New Roman" w:cs="Times New Roman"/>
        </w:rPr>
      </w:pPr>
      <w:r>
        <w:rPr>
          <w:rFonts w:hint="default" w:ascii="Times New Roman" w:hAnsi="Times New Roman" w:cs="Times New Roman"/>
        </w:rPr>
        <w:br w:type="page"/>
      </w:r>
    </w:p>
    <w:p w14:paraId="0F845A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7718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22A9E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31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5C5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9A09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7F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4AC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2FD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C52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9A5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2E4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415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D94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D85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81A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87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D14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64B2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30F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455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35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700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38C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62D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23B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6BF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D5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01BC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083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45A0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0AE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02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82F5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A8A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EF4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504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8C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4863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950D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661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830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0F4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EE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6B6D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91CD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941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F1D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FB7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1C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75E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F03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020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ECD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79A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D7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487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A1E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744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BE8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5F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D08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269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45C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8B8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2F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4525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A95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434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EB0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A02D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7D59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AE7F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BDB5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13E5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69EF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4DFB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A3D7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F69D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7761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9357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CD92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E6BD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DC97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B2DD5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A033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4DBA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29D9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3DFC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339A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3482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B57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D07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767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5E4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19B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FEE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852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96F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8452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478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5DE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4A3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D1E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B99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B57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D188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AF73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4544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DFB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E9B6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19C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FD9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53A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3D0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886E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FBE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3A3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56F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1AA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BEA7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BCC13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BEFD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3D5B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CB5E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C5E5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DED0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E781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EA14A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85E1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9634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F0FE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BEC7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3A64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78AB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1476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54B92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392B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595F4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73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048E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A6C2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20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1028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4F22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5E1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BC82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780F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4B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8836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FBBD2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E39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12FF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DB3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8CB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9DCA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B32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D2D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9F8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375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CD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33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443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C3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E4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381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C7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7D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918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C4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25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D52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D8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A9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FB8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4F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D6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619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00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56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D4A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8AE9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57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B6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796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8F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2C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EF4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94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54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BBB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65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BD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870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07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B7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577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3C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A6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4A0A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AB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22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6E5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724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B1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3B8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17F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10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C1E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65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50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5DD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2A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315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731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2544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BD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B3D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7704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01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1EE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087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F4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26A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842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BB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EE2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9A2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A1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FFD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515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3B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C3C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49A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85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FDF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E5A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BD04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90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26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2F5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31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42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105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D7D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9F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4986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4A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74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085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B70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9D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B6F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5A4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41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0A3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632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9F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B8B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08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DA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C70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16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B6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DB2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95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F5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515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C7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7C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9EE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9E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E4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322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2E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12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734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8E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AE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681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8B0B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8C78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D4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BB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E56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550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AD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FD1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82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F4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6F1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D8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BA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84A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A16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7A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D14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5C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CC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59F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CC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A6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C86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D49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0E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D1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EBB3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F1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B9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2D5B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D1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8C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3F2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D3F3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C7D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BE8B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F65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F7FE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ACA8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D7D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F92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A907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EAB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24D9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F181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DABA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840E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10E0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10DB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5390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8A32E6">
      <w:pPr>
        <w:rPr>
          <w:rFonts w:hint="default" w:ascii="Times New Roman" w:hAnsi="Times New Roman" w:cs="Times New Roman"/>
          <w:sz w:val="22"/>
          <w:szCs w:val="22"/>
        </w:rPr>
      </w:pPr>
    </w:p>
    <w:p w14:paraId="79BB349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1C367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Decorin Elisa Kit</w:t>
      </w:r>
    </w:p>
    <w:p w14:paraId="2AAE1F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83BC1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1342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1B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4B3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2DA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0EE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75B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DFE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360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3AA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C68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601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497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141A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051C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5E13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ED10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CF70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6482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2A39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AD20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B4E7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03A1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0C09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6237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9269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AC2F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Decorin is a proteoglycan on average 90 - 140 kilodaltons(kD) in size.It belongs to the small leucine-rich proteoglycan(SLRP) family and consists of a protein core containing leucine repeats with a glycosaminoglycan(GAG) chain consisting of either chondroitin sulfate(CS) or dermatan sulfate(DS).Using a genomic clone as the labeled probe and in situ hybridization of human metaphase chromosomes, decorin gene was mapped to the discrete region of human chromosome 12q23. Decorin is capable of suppressing the growth of various tumor cell lines when expressed ectopically.</w:t>
      </w:r>
    </w:p>
    <w:p w14:paraId="79018C7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B881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1A29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54F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986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1DF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BBE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B6BE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75D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1B7072">
      <w:pPr>
        <w:rPr>
          <w:rFonts w:hint="default" w:ascii="Times New Roman" w:hAnsi="Times New Roman" w:cs="Times New Roman"/>
          <w:b/>
          <w:bCs/>
          <w:sz w:val="28"/>
          <w:szCs w:val="28"/>
        </w:rPr>
      </w:pPr>
    </w:p>
    <w:p w14:paraId="1AED1242">
      <w:pPr>
        <w:rPr>
          <w:rFonts w:hint="default" w:ascii="Times New Roman" w:hAnsi="Times New Roman" w:cs="Times New Roman"/>
          <w:b/>
          <w:bCs/>
          <w:sz w:val="28"/>
          <w:szCs w:val="28"/>
        </w:rPr>
      </w:pPr>
    </w:p>
    <w:p w14:paraId="6C12573C">
      <w:pPr>
        <w:rPr>
          <w:rFonts w:hint="default" w:ascii="Times New Roman" w:hAnsi="Times New Roman" w:cs="Times New Roman"/>
          <w:b/>
          <w:bCs/>
          <w:sz w:val="28"/>
          <w:szCs w:val="28"/>
        </w:rPr>
      </w:pPr>
    </w:p>
    <w:p w14:paraId="595A0AA2">
      <w:pPr>
        <w:rPr>
          <w:rFonts w:hint="default" w:ascii="Times New Roman" w:hAnsi="Times New Roman" w:cs="Times New Roman"/>
          <w:b/>
          <w:bCs/>
          <w:sz w:val="28"/>
          <w:szCs w:val="28"/>
        </w:rPr>
      </w:pPr>
    </w:p>
    <w:p w14:paraId="36EF2F0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1DE4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D366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C3E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82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615D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209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0B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1830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2D2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603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470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089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A66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66D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199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C1C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D0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96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41E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545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08B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03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DF6C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122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533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275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13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B3B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A75A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C598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806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D4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3AA9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2901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FF6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E3F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56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4C6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D1476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DC2E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6B0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FB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6F1F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83E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64B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89A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88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9A8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4CE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D13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0C8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E8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ED6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1DC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B3C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B2B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F9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EC8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97C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5BD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8938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2A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256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279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38C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AEE4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7D2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7D6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EB7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B09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468D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9A4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C9F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3145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ECDC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1558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3F69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488F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02F3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39D5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9B6F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9069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C8A3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D48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02EE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583D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121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FCAA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6CA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028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196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66D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949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4F3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111A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ABF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273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35C1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45B5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111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D70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CE6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F3D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D79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798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225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B3AA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BC0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321C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CE6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9EA1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840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1F8E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51F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552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FB5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3FD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766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DB0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9F6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6F2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6DA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1CB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B37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836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724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D08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A46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BA1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1C3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B3B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849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76E4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7AE8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616F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2D3A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EFC9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ECEC5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1523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C794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821D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62F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12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0425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D345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89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6C6D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0209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8D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CB49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1A88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1E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A96A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F8DA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A51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092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0E8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2639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34C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3DE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9B8E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1178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5214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EC52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155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081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7928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BBD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7E4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A6B6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2B0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1ED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FD8C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4C9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FD7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3D52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58A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14B6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C1A3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3F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1181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730D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CC0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3DE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488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8A33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502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DA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DCF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738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6B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641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9F9F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F10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163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832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DD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BEF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4A1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46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905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2AA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D5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D2C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AEB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E7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603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2FF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9E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009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9B7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06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9F9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220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BA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8F1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85E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A79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7DD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EAF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D4F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713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7DD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0C97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36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CC1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85D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5E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599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B26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6A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BBB3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D45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97D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FA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BFE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6A9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521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F3E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D90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034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DBB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BCD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ACD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42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27C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18D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DD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837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84C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59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E6A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487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D9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DA8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016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62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791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D84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29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8B3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8D7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66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490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9B9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93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2D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8AE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15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990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C4F6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3EC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C2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FC83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37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EF9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C44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27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65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B8E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74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397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F66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6D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7C2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ABF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31B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753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E4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334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ECA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3A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BA6B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0BD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D8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237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646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5CFB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441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7F8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91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057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1EC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BC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DC6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A12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EF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5AB3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30C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EB3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DA8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9E7D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8D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3C8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4D3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95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148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2BA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2903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F04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D87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8CB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435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F86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023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1CB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9B0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AF4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C2F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4C5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F28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0826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with other manufacturers' similar kits or products with different methods to detect the same protein of interest, so inconsistencies in the test results are not excluded. </w:t>
      </w:r>
    </w:p>
    <w:p w14:paraId="49636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C60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C47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86CE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F80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6F80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0735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C3650E">
    <w:pPr>
      <w:pStyle w:val="6"/>
      <w:jc w:val="both"/>
    </w:pPr>
  </w:p>
  <w:p w14:paraId="2518751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CC42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EE37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9C77F7"/>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7C012A"/>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8475</Words>
  <Characters>17020</Characters>
  <Lines>251</Lines>
  <Paragraphs>70</Paragraphs>
  <TotalTime>10</TotalTime>
  <ScaleCrop>false</ScaleCrop>
  <LinksUpToDate>false</LinksUpToDate>
  <CharactersWithSpaces>18742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2026-06-01T03:22:17Z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