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81FDA0">
      <w:pPr>
        <w:pStyle w:val="2"/>
        <w:bidi w:val="0"/>
        <w:jc w:val="center"/>
        <w:rPr>
          <w:rFonts w:hint="default" w:ascii="Times New Roman" w:hAnsi="Times New Roman" w:cs="Times New Roman"/>
          <w:b/>
          <w:bCs w:val="0"/>
          <w:sz w:val="36"/>
          <w:szCs w:val="36"/>
        </w:rPr>
      </w:pPr>
      <w:r>
        <w:rPr>
          <w:rFonts w:hint="eastAsia"/>
          <w:b/>
          <w:bCs/>
          <w:sz w:val="36"/>
          <w:szCs w:val="36"/>
        </w:rPr>
        <w:t>Canine RANK/TNFRSF11A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FF3AD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5467E56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0D6C1AB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CA3B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6220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64C8A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F02E4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C77A2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3C164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C2CB4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8336B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4FFE1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FB45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9E44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8F015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9573C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A1490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90FF0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366C3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B5458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64F6E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D9A9E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3380D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C2322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36A2A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D44B2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320FE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58308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核因子-κB受体激活剂（RANK），也称为TRANCE受体，是一种表达于破骨细胞表面的I型膜蛋白，通过配体结合参与破骨细胞的激活。RANK是最近被描述的TNF受体家族成员，其配体RANKL促进树突状细胞的存活和破骨细胞的分化。RANK在其细胞内结构域（残基234-616）中包含383个氨基酸，其中包含三个假定的TRAF结合结构域（称为I、II和III）。RANK通过不同的基序与各种TRAF相互作用，并通过新的TRAF6相互作用基序激活NF-κB，然后激活NIK，从而导致NF-κB激活，而RANK最有可能通过RANK中的TRAF2相互作用区激活JNK。</w:t>
      </w:r>
    </w:p>
    <w:p w14:paraId="27B7CE97">
      <w:pPr>
        <w:ind w:firstLine="441" w:firstLineChars="0"/>
        <w:rPr>
          <w:rFonts w:hint="default" w:ascii="Times New Roman" w:hAnsi="Times New Roman" w:cs="Times New Roman"/>
        </w:rPr>
      </w:pPr>
    </w:p>
    <w:p w14:paraId="69EF7A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B8494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6DD44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B6E91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068AB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C2ECCA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378E924">
      <w:pPr>
        <w:rPr>
          <w:rFonts w:hint="default" w:ascii="Times New Roman" w:hAnsi="Times New Roman" w:cs="Times New Roman"/>
        </w:rPr>
      </w:pPr>
      <w:r>
        <w:rPr>
          <w:rFonts w:hint="default" w:ascii="Times New Roman" w:hAnsi="Times New Roman" w:cs="Times New Roman"/>
        </w:rPr>
        <w:br w:type="page"/>
      </w:r>
    </w:p>
    <w:p w14:paraId="2BC3C9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A9F37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CC217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1475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BF994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ACF61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A01A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3BA38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49CCE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759BB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64949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90E0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F542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C9CBC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BA115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AD2BC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456B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A3C3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F351D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80D00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DDE55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E054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5405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0D3A3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5B665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AE00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6DE06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D7C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2E78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2022C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45F66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3E4CC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8FB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D71D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2651B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08B40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61680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701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826D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B5BC5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0C04F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1D69A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692B7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B961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E4F7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B4798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2B35E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48E8E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52835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666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1F75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E228F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71EEA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BA72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8FE45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5ED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5BB9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D005F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689A4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FAA6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B798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3A88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748CD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AEB1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30CA5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477C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D36F97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B21C1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BF1F2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5CB81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7005DC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4913E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639466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151EC2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4BF3FB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6AF09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BD46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38726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DCE088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8CDA3D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3B953E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5EB34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4CB00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261B55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0AA0AE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9576CC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17CCD4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7B5C73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30D43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742D5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A660F6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0A6C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8F1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315A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CF9B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7A8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09B7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D78B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E0CA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A78681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AF82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7FB9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2681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E7BD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A6A4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7626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A3B167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14360A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9F32E8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78982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5010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B202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8EC0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7FB4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4397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E456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FA4A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0EEF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9BFC8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9DF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23CE9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2CAFF0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05708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C2619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1E02B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4FDEE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E4038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68257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35C108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443A8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3BD74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1AFAA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F455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D2153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6BB4C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15B71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085A04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16737A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23CFFF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A7A2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EE078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7593B1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11F3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25E8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7298C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8A31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DF3C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2642C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A9BB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83DE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A7E9D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631DF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90584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D60D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2B6A2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4EE07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E75EE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F985F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79CC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D8F67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1BE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B4F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2101E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8B43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7BA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33111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174C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B630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1EABB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7EB8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308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39915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8E04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A48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14166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58C6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C6FA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34260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A667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1C9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B4BB7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79F7B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362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28A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63BB8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54A7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3687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E78A3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D7A0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36E4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BE887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74EE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6F7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09E57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A540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6E2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97CC8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4D3C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5DC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3EDA9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5F67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D885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6E0B5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6875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D094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C0D62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C368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2FE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90B9D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845E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972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35FD2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58CB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8992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7053C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3AFF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70A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46968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4B7F2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CE5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D7D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F1F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79C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701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EC3E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46EB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495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F40F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18A9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36B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72D5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FA6D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902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FE59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00B3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1D6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078A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7C8A9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F21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B9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BD3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A9B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3C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EBB6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2381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0A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3D5F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D7A4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E7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3960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96B4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3D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1247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A8EC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79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9FBC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55F8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1C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788C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BF17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21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702C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85A9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E1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E93F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DEC3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B7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7F00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1980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06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87C7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44F4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A7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0F0A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8785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2F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7C38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0432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79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4DB0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E92B5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5B479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B52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68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679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B07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7E4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D236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4CA6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F6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E067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DB16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B1A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3619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A6E7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C2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FF91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5F1D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8F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4A37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10A3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F4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7E47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812D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B7BE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13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932F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0649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33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D39D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211D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A2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A9FE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0FC26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356CB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24B9A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AF323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0444C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F6F6A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CBBA4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15B94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EB7B7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A0397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3782A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6BAF9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BFFFD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880DB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3236E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29640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E7059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772F11C">
      <w:pPr>
        <w:rPr>
          <w:rFonts w:hint="default" w:ascii="Times New Roman" w:hAnsi="Times New Roman" w:cs="Times New Roman"/>
          <w:sz w:val="22"/>
          <w:szCs w:val="22"/>
        </w:rPr>
      </w:pPr>
    </w:p>
    <w:p w14:paraId="35961B4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9C8B45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RANK/TNFRSF11A Elisa Kit</w:t>
      </w:r>
    </w:p>
    <w:p w14:paraId="64D851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01931B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4D9CF2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D6E7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85D7E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2352E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302CC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74933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043EC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FADEA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85DB7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3BFB8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DDCF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CC180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2857F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40A8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14866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CF211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B7876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0CDB0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17B21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1B746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0852D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05574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D9660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D20BD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075BB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6F707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Receptor Activator of Nuclear Factor kappa B(RANK), also known as TRANCE Receptor, is a type I membrane protein that is expressed on the surface of osteoclasts and is involved in their activation upon ligand binding. RANK is a recently described TNF receptor family member, and its ligand, RANKL, promote survival of dendritic cells and differentiation of osteoclasts. RANK contains 383 amino acids in its intracellular domain(residues 234-616), which contain three putative TRAF-binding domains(termed I, II, and III). RANK interacts with various TRAFs through distinct motifs and activates NF-kappaB via a novel TRAF6 interaction motif, which then activates NIK, thus leading to NF-kappaB activation, whereas RANK most likely activates JNK through a TRAF2-interacting region in RANK.</w:t>
      </w:r>
    </w:p>
    <w:p w14:paraId="51ECC67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B65410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C21E1B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614B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D4D87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1A0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A786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7F03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2F43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CF0450A">
      <w:pPr>
        <w:rPr>
          <w:rFonts w:hint="default" w:ascii="Times New Roman" w:hAnsi="Times New Roman" w:cs="Times New Roman"/>
          <w:b/>
          <w:bCs/>
          <w:sz w:val="28"/>
          <w:szCs w:val="28"/>
        </w:rPr>
      </w:pPr>
    </w:p>
    <w:p w14:paraId="347B360D">
      <w:pPr>
        <w:rPr>
          <w:rFonts w:hint="default" w:ascii="Times New Roman" w:hAnsi="Times New Roman" w:cs="Times New Roman"/>
          <w:b/>
          <w:bCs/>
          <w:sz w:val="28"/>
          <w:szCs w:val="28"/>
        </w:rPr>
      </w:pPr>
    </w:p>
    <w:p w14:paraId="6E3FA0E1">
      <w:pPr>
        <w:rPr>
          <w:rFonts w:hint="default" w:ascii="Times New Roman" w:hAnsi="Times New Roman" w:cs="Times New Roman"/>
          <w:b/>
          <w:bCs/>
          <w:sz w:val="28"/>
          <w:szCs w:val="28"/>
        </w:rPr>
      </w:pPr>
    </w:p>
    <w:p w14:paraId="0A297B02">
      <w:pPr>
        <w:rPr>
          <w:rFonts w:hint="default" w:ascii="Times New Roman" w:hAnsi="Times New Roman" w:cs="Times New Roman"/>
          <w:b/>
          <w:bCs/>
          <w:sz w:val="28"/>
          <w:szCs w:val="28"/>
        </w:rPr>
      </w:pPr>
    </w:p>
    <w:p w14:paraId="3B638BC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FEFA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F79301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000D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E21B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CB5FF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FBCF5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9EEC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F9024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78F91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D45CF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B912E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B160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3BBE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05440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19324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EBAD0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4A41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1AC3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BD963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1CAB4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9BD18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469C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34D5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EC66D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4E6BB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F3F2E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780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608A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D7C13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96B51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B2CE4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21F0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9AA6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3B6E2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AE58A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AAEB0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25F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7654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E7E20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B64CC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D38DC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E1A8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1649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D5EFD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532C4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E4F02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301E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7B2C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6C98F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ABDFC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4D9AB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6C1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FF7D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C5587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A9136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3C60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601F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2853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2EC43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6771B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E285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7805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382F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1D840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23F94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8A1D4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1B8A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AAE2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3900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EA63D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38B69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5A830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5AA4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E911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834AA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9C482C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3C8FB9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89CDF7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1F6B24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B261F3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E63659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587D73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A41E90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EA89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B02AF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27346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D5425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EA922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AF48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1AA0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29AF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37C2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8A2E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206B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EF4D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5B01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7B698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F560B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1391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DE36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17BE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3C5A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6065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568A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1A31E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5947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8FC97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0044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18C43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542FA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728BF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9266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8564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4144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647B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371E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5C1F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A507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9945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0981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D7DD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AB769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30A8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8F77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712B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963E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20AC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F92C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4C70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4218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0A67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A0C1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679CD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8FD9D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0CBB7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4954D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5A08A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94900F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F2829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F7034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4D6F2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BD68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3350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4D6C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CA5FF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B7A3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AEEC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75AAD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DEF8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70B1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5EE6F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E46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102B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D9D01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B027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5513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D806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B7F3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0BBA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484C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24B13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47067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87CD7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75C9D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980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19CA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A7C6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44A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A024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C1538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C29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2A56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AC68B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BA9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31DF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B9DF6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768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9A0B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2D9D7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869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8F0A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1FF92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33F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4700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FEFDC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1DB5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690D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EEC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0AB8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9FB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4E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826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D2B4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369F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228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CF60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D675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A14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B914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9F58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B2CB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304B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D165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FD6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506B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8E29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02D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25BC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BC8A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779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D6B6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1CDC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982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0A53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20C9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78D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AA82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AA5B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04D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22C3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2A83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0FC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4BAD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8426A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012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25D5F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5B4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161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BBE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36FF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C14F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81B91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9DA5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4B0D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EEB1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DA2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2350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1614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F6E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AC2C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92E1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13BD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1B12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298B1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EB9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DF4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FBF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FBD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2FF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B186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338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0582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CCF2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456D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591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718F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F78B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FA5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1B47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127B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B81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0811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BF77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C01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4974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7845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9B4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32DC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56B1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837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F73E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A39D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7AD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7AB0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C79C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6C8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BC38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2EF8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8E8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04A4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39A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3D5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BAD8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3C45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F9D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89CC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4E40E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98004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C93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1261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64FC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D552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F5698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3706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3425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24C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485E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AF46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6AC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B797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92FD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98E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1D4F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B901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B5F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F277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7E50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0A0BE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2F93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6844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F0C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C2D7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CBD4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40E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C821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04B3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6AC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0B85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543AC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D02B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90A0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D6C1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4EF4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9EF9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9735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DD4A7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9330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F3CD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E3E4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98BB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D86F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683D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D579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FCFE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3237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0FD6B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5569E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15569E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64DE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60A4B96">
    <w:pPr>
      <w:pStyle w:val="6"/>
      <w:jc w:val="both"/>
    </w:pPr>
  </w:p>
  <w:p w14:paraId="0435ACC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68E9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7981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1E7758BA"/>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11242</Words>
  <Characters>31744</Characters>
  <Lines>251</Lines>
  <Paragraphs>70</Paragraphs>
  <TotalTime>0</TotalTime>
  <ScaleCrop>false</ScaleCrop>
  <LinksUpToDate>false</LinksUpToDate>
  <CharactersWithSpaces>36080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2026-05-26T02:41:52Z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