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2B9F16">
      <w:pPr>
        <w:pStyle w:val="2"/>
        <w:bidi w:val="0"/>
        <w:jc w:val="center"/>
        <w:rPr>
          <w:rFonts w:hint="default" w:ascii="Times New Roman" w:hAnsi="Times New Roman" w:cs="Times New Roman"/>
          <w:b/>
          <w:bCs w:val="0"/>
          <w:sz w:val="36"/>
          <w:szCs w:val="36"/>
        </w:rPr>
      </w:pPr>
      <w:r>
        <w:rPr>
          <w:rFonts w:hint="eastAsia"/>
          <w:b/>
          <w:bCs/>
          <w:sz w:val="36"/>
          <w:szCs w:val="36"/>
        </w:rPr>
        <w:t>Canine R-Spondin-1/RSPO1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AB4D8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2F79DB1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5B59B8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F98F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F2B4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B47D7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100A7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DBFF9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352CF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8AE87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78AAB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AC269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0340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6F798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B3CB0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8250F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E1891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B0B6E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9BE64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34642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0BD27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E4CEE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C0897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DBF8A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8E8DC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5B8C8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DECA4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C0C2F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R-spondin-1是一种分泌蛋白，在人类中由Rspo1基因编码。该基因编码一种分泌型激活蛋白，具有两个富含半胱氨酸的furin样结构域和一个凝血酶反应蛋白1型结构域。编码蛋白是富含亮氨酸重复序列的G蛋白偶联受体（LGR蛋白）的配体，并积极调节Wnt信号通路。在小鼠体内，该蛋白诱导隐窝细胞快速增殖，促进肠上皮愈合，对化疗引起的不良反应具有保护作用。选择性剪接导致多个转录变体。</w:t>
      </w:r>
    </w:p>
    <w:p w14:paraId="3BEF48E1">
      <w:pPr>
        <w:ind w:firstLine="441" w:firstLineChars="0"/>
        <w:rPr>
          <w:rFonts w:hint="default" w:ascii="Times New Roman" w:hAnsi="Times New Roman" w:cs="Times New Roman"/>
        </w:rPr>
      </w:pPr>
    </w:p>
    <w:p w14:paraId="32515A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2FF9C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158524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50444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0D6A2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DED093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BF8389A">
      <w:pPr>
        <w:rPr>
          <w:rFonts w:hint="default" w:ascii="Times New Roman" w:hAnsi="Times New Roman" w:cs="Times New Roman"/>
        </w:rPr>
      </w:pPr>
      <w:r>
        <w:rPr>
          <w:rFonts w:hint="default" w:ascii="Times New Roman" w:hAnsi="Times New Roman" w:cs="Times New Roman"/>
        </w:rPr>
        <w:br w:type="page"/>
      </w:r>
    </w:p>
    <w:p w14:paraId="7EFEDE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5B85B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685F8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9C36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5DAA6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DD24B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B447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C9304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63C5F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E2D68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2A3A2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5526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649A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D8A45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9CD66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4C971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29DA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6D73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84304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FC508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FE23D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9FD1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C6CE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D48A6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5F347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6BF8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9C9A1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D3F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CE1A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AFCEB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BE14C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BC199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A2F0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FCC4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B9D25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5271A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CE594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5F8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B825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21697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60B6D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356D6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4F06E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9BC5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64A8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D8FDB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EE9C5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BC9B2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08E9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5EB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6F5D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F0B15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DC77B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504E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9A3D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FE2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E676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FBA66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B213F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2AB8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4A58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A25F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384F8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CA7DB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EFC3E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8D98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B33390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99B5B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4CF68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04206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D75E9D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62E61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D2A7C7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8AE0B6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E2ADF3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39D44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3277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12CE8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9E60D8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6E243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A37F4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4B43AE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913FE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FDE80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4D1682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21F488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C9B91C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177EC1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DAA3B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F2505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1B6647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B8D0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A06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B259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1808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34B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B631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E8D6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FE1C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3046EF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121D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44D1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8FBE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9133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3040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9FEF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918DCC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51B90D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79C097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0D7BA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3238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1A3C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F19E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78D0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5EB4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A89F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055F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134C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EF0B9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B290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30D84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016AE3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5B695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BB110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2B2D6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71D4A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8D124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63C1B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2FF21E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635EE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38E54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98577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77F0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C047E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1706B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92A1E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D6CE2D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70F36C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E73429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0A09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42712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88A74A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A42A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2B6B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DA63B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0033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62B9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6C26A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C87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32BA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7C020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68DC3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FEA21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1F4E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93EE5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EE6DC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4FD77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9B2BD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BD6D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0BD76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126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2197B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BE89C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617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19D4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9A710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8AE6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C27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85332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58C8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B17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381EE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3D24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CB2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F1D30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7CCD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789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62857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F50D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001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AFF57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3F0EB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8F9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2516A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CF3C9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7435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48C4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338CB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05E4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784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EDA84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E009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268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5A83B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9919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44B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5C20F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02EF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E14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EB3E0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4E08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5C16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11C98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2A5C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A10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1634A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4B23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CFA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56992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062C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CEA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675AE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E774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C14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FD55E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6BE7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8BB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711AB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B2A78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E84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68B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FF5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831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2E4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4E70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76A1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568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16AB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1512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C14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4EE5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5F79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EE6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A577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8DA1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783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11AE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F4F07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C44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20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ACD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113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81E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9D85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EF65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B2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22D6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1D9A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C0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EBDD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4600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6A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3B30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09B3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9F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071D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459F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C8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2392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1E66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05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AF9A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7BFC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43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6C25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F150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A4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BB59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8F05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3F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3A26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8DDF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FF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6220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D586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A29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76B9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3D19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08F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503B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FA000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A89A7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589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26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B44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2A8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D2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3703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2809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EE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E0CB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3A99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78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8D84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C8ED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466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CE5A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EF68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5D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6C93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1BA9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051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C0F3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47B9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CDE4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4F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0AC3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625D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44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47FC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E613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A6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2203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A4C5D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4A28D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EC857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EFF9E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A6CD0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0E73A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4D598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A8336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A41C6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EE22A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D364D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D47A8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57414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E0212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99DE3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7ED38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ADACE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0278707">
      <w:pPr>
        <w:rPr>
          <w:rFonts w:hint="default" w:ascii="Times New Roman" w:hAnsi="Times New Roman" w:cs="Times New Roman"/>
          <w:sz w:val="22"/>
          <w:szCs w:val="22"/>
        </w:rPr>
      </w:pPr>
    </w:p>
    <w:p w14:paraId="2C7F8E0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5E6FAC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R-Spondin-1/RSPO1 Elisa Kit</w:t>
      </w:r>
    </w:p>
    <w:p w14:paraId="518F93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95065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B954C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61AC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3268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4BAEA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B2074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EF989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06A7F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8F9EF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6F9A9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87D97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A74C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C87AC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8B840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E0ED3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F5CD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39009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764BE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72700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2D2C5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EFE7D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DB9E3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5C601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2D302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DC87B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F22AE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13968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R-spondin-1 is a secreted protein that in humans is encoded by the Rspo1 gene. This gene encodes a secreted activator protein with two cysteine-rich, furin-like domains and one thrombospondin type 1 domain. The encoded protein is a ligand for leucine-rich repeat-containing G-protein coupled receptors (LGR proteins) and positively regulates the Wnt signaling pathway. In mice, the protein induces the rapid onset of crypt cell proliferation and increases intestinal epithelial healing, providing a protective effect against chemotherapy- induced adverse effects. Alternative splicing results in multiple transcript variants.</w:t>
      </w:r>
    </w:p>
    <w:p w14:paraId="618D6B1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F8D887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72A8AF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7AB4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17107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7BB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89E2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F01D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BE2A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7210BF0">
      <w:pPr>
        <w:rPr>
          <w:rFonts w:hint="default" w:ascii="Times New Roman" w:hAnsi="Times New Roman" w:cs="Times New Roman"/>
          <w:b/>
          <w:bCs/>
          <w:sz w:val="28"/>
          <w:szCs w:val="28"/>
        </w:rPr>
      </w:pPr>
    </w:p>
    <w:p w14:paraId="25982141">
      <w:pPr>
        <w:rPr>
          <w:rFonts w:hint="default" w:ascii="Times New Roman" w:hAnsi="Times New Roman" w:cs="Times New Roman"/>
          <w:b/>
          <w:bCs/>
          <w:sz w:val="28"/>
          <w:szCs w:val="28"/>
        </w:rPr>
      </w:pPr>
    </w:p>
    <w:p w14:paraId="652736F9">
      <w:pPr>
        <w:rPr>
          <w:rFonts w:hint="default" w:ascii="Times New Roman" w:hAnsi="Times New Roman" w:cs="Times New Roman"/>
          <w:b/>
          <w:bCs/>
          <w:sz w:val="28"/>
          <w:szCs w:val="28"/>
        </w:rPr>
      </w:pPr>
    </w:p>
    <w:p w14:paraId="492AA027">
      <w:pPr>
        <w:rPr>
          <w:rFonts w:hint="default" w:ascii="Times New Roman" w:hAnsi="Times New Roman" w:cs="Times New Roman"/>
          <w:b/>
          <w:bCs/>
          <w:sz w:val="28"/>
          <w:szCs w:val="28"/>
        </w:rPr>
      </w:pPr>
    </w:p>
    <w:p w14:paraId="58D3582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244C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4FDBF3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A082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E9EC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8B39A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15DD8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E1B5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E97BA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DED3D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381A2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60BF2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41EF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7C95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317DE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76F99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93BD0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10F8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7737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60D20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FB780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DA5AE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B0B3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8235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6D29D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DC16A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90DEE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F4D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480A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17556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B4C48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7EFA8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7982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ABB4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9F481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5C2E3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F3BB0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67A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14D2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EC3DD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77842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7DD4C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ED6B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F66D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38070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A65E4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7A3D0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E303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2C6E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5E7D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4612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37FCD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2AD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3E2F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DBAAF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8C9AE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06688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C35A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D29C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59D05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5B3AC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FF245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A022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4A4F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72E57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B2258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43AB1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DC3B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CE25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0450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5EECC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B433A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CB537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E8C8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1633E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9434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305F6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D992C9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8C1FC8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840B6A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638B12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FF6FD5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A3EB91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53088C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3F34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C050A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E515D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BD3C3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4D9C0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215F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E8BE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187C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C647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5A62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7FBC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6E3ED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AD90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3A641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642BD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58FA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36854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44DB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7D59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4072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DA4E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A36CF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EF2A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637B8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BE99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F41FC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575C4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60836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3812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E8F6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178D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7577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9AEF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297F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634E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439C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D413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6CEF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56C70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45C3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5DC1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1030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B0D0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6168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1971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F848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3A98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7714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DB08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882A3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EC00A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C45C8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DD3AE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4876A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8B03BF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7A0F9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0843A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E2438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5631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5B85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5FFDA7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72810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4330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FD10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81142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06A8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F403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8A265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77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8F83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F6396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095A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8860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F048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F85E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9F650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DCF5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B8F43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D1858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29AE9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F0825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A55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B939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5735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C50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31E5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82F3F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B7C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E7B3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5C585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A51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C365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11857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E98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E3B9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613FF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13E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8F05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820EA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CBF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4E14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8E106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CEE5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E2EF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324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97A0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187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01D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52A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A9B6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2AC4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1AF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05FE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B82C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83A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BF44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DDD3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978C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0145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C0D5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A64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D302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BF1E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D69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A69A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1146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1AAA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4249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3CEB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2B1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EC8F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5EF4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49E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72CC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AD83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CD7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5D5C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94AA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D48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F350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DF4B5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3BB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8CE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B87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59E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C29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8017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11B8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FB0F0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5B42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6EA8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4638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21A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FCC0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6CFE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91C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CF71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5AAB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D0C6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85CE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CCE23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D9D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67C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584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83F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A5F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80BB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4AB9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CD95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8D43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0176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2A9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2F8C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7E38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8DD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D8D1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5B1A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1F7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9869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A6B0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0E8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8AFB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29B6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4CF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D814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2B99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1AB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2C33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1D87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9EC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5261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E2DB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D6E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92FB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10B0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778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DED6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DDF4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204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34C5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82E4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E97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E496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3159E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C97AD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F23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C9C1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472F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5060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928E6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0219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08B5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11E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3093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B00F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74A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AFB5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1AD0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810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DF41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8FA2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545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43FF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4731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77582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BCF1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7014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0AB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A9B5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ADB6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E30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7448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3DFA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42B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8EBB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D7106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7FE7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8823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58BC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B656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0227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A497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502D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C26E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30B0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7951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5DE8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ADE69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AC31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DC918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F9BF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9232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C8C9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9E597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29E597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0A00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8C7C710">
    <w:pPr>
      <w:pStyle w:val="6"/>
      <w:jc w:val="both"/>
    </w:pPr>
  </w:p>
  <w:p w14:paraId="3A86A0B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662F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F454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7CF01D8"/>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10892</Words>
  <Characters>30068</Characters>
  <Lines>251</Lines>
  <Paragraphs>70</Paragraphs>
  <TotalTime>0</TotalTime>
  <ScaleCrop>false</ScaleCrop>
  <LinksUpToDate>false</LinksUpToDate>
  <CharactersWithSpaces>34101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2026-05-26T02:43:14Z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