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06036">
      <w:pPr>
        <w:pStyle w:val="2"/>
        <w:bidi w:val="0"/>
        <w:jc w:val="center"/>
        <w:rPr>
          <w:rFonts w:hint="default" w:ascii="Times New Roman" w:hAnsi="Times New Roman" w:cs="Times New Roman"/>
          <w:b/>
          <w:bCs w:val="0"/>
          <w:sz w:val="36"/>
          <w:szCs w:val="36"/>
        </w:rPr>
      </w:pPr>
      <w:r>
        <w:rPr>
          <w:rFonts w:hint="eastAsia"/>
          <w:b/>
          <w:bCs/>
          <w:sz w:val="36"/>
          <w:szCs w:val="36"/>
        </w:rPr>
        <w:t>Canine S100A12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8E743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71153FA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230FD1D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F15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B7F85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2F006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3A4C6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E898C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3392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146C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F9EC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490F7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70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98BA6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347D2E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04E83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4973B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8FF16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8D9CC1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EBDAD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4F126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9DF816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70B9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954C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691E8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5694BA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2722A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C7B6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100钙结合蛋白A12（S100A12）是一种在人类中由S100A12基因编码的蛋白质。它也被称为钙粒蛋白C。通过直接R显带FISH，S100A12基因定位到染色体1q21.2-q22。该基因编码的蛋白质是S100蛋白质家族的成员，包含2个EF-手钙结合基序。S100蛋白定位于广泛细胞的细胞质和/或细胞核中，并参与许多细胞过程的调节，如细胞周期进展和分化。S100基因包括至少13个成员，它们作为一个簇位于染色体1q21上。该蛋白被认为参与特定的钙依赖性信号转导途径，其对细胞骨架成分的调节作用可能调节各种中性粒细胞活性。</w:t>
      </w:r>
    </w:p>
    <w:p w14:paraId="2A0FD5DC">
      <w:pPr>
        <w:ind w:firstLine="441" w:firstLineChars="0"/>
        <w:rPr>
          <w:rFonts w:hint="default" w:ascii="Times New Roman" w:hAnsi="Times New Roman" w:cs="Times New Roman"/>
        </w:rPr>
      </w:pPr>
    </w:p>
    <w:p w14:paraId="501BE4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43DC6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C621A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A11EA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80B79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BEF62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993D2E1">
      <w:pPr>
        <w:rPr>
          <w:rFonts w:hint="default" w:ascii="Times New Roman" w:hAnsi="Times New Roman" w:cs="Times New Roman"/>
        </w:rPr>
      </w:pPr>
      <w:r>
        <w:rPr>
          <w:rFonts w:hint="default" w:ascii="Times New Roman" w:hAnsi="Times New Roman" w:cs="Times New Roman"/>
        </w:rPr>
        <w:br w:type="page"/>
      </w:r>
    </w:p>
    <w:p w14:paraId="252C42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4E0D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BB1B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66F1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5CB7E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1C423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51A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49B0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D9C3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E7C9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0FE7B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1A13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5EC3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20EA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F0F8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605EC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DA5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8D650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11A1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143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86A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2D1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58C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159C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029B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E791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6494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CD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5848B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671B1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0857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9D63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95A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8CB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293E4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35BF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78CF0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A18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45C4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B29B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C0314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151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0FBB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5B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F8F6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114E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D6AF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444A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BE4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E1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16C6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9AB1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256A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F80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6D60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AAD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1A4C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4F5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4117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C16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D2C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AE868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0B7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AA2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3354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9D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86E6A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1291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43D4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F3692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C5260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4A2C7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EA55C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CD3EE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6CDE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2EB9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F2DB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060E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142C5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D1B43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2C27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6B686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A1817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A87CB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5C94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07078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DC432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20F407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6D7C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60F00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EBE06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7CB2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B32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4AA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3DC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59C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69EA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CF01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0AE1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625614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2897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B87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9491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B77D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3984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A9A4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7CB240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2EA48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76136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EC7B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C738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D4BA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B0A4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0FF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A5BC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E8B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D644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21B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D8C3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EE3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B72F5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F336B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0E74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D867D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5F648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DE8D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B3DB5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E220D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E7F8D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E917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607C1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7AEA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4037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4312D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146B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A4B9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BE10D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A4EA72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B9BA8A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E480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BCA4E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BB1DE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C74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7F081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36ED8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E9B3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40F9B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633FA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794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346F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AF87A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81C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34ADE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486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37D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F9559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741B7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C03CB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6BCF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EC97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AD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0C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9B1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99E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3C3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7A09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CB3B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0F5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AF91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6A4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3DA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2D4A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9E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04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E172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2FE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12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080D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22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981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DBD6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4A201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3B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B9E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BE47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717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5D3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285E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C3C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9D58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DA75F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CAD2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F0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D7DD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2958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71C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AF9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C9F4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E1B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B97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A89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858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33B6D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387F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19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E2A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E1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256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5C50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F5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A78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8974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2EB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80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2F8E7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BE27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CBF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A477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2299A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0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D17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C54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2E2C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39E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A60C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BF29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0B4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3061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D9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422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82DE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7F92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E51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0D7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4B1E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F01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710F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1F12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EB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82B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396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F85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39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4F2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62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33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494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0C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90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86C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976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24C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D2C6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88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7A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264C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D28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111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762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760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88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C72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485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AA0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F2A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017C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B4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3845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6F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CE4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665F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BF7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B7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75C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7FE5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0688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755B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E6AB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39C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27D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468F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F3B21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36D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64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718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5C4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130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0925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8F45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A86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D5F3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9B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56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68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0E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ED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A810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6DE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47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F652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B14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7B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4AC2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FF5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76A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3D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AC20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2C5D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FA3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C71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444B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6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C9AE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CAAD4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CC41A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DBC2E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A42DD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7CD60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1AC6C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F598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B83FB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2BEA3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68D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87692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4A9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5634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DF2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C4775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8810E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F2440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03F790">
      <w:pPr>
        <w:rPr>
          <w:rFonts w:hint="default" w:ascii="Times New Roman" w:hAnsi="Times New Roman" w:cs="Times New Roman"/>
          <w:sz w:val="22"/>
          <w:szCs w:val="22"/>
        </w:rPr>
      </w:pPr>
    </w:p>
    <w:p w14:paraId="006CFC8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7ED72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S100A12 Elisa Kit</w:t>
      </w:r>
    </w:p>
    <w:p w14:paraId="5E56EA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1A6C35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FD746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FE56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D6ED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9CF6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C545C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F5D5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E5043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988F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5ED2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88CB8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97AB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7EFC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E9830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678E5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831E4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14FBB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A3FE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E2FA7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742B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5217A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0CF0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CCC24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64A66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E3EC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6BE73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65662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S100 calcium-binding protein A12 (S100A12) is a protein that in humans is encoded by the S100A12 gene. It is also known as calgranulin C. By direct R-banding FISH, the S100A12 gene is mapped to chromosome 1q21.2-q22. The protein encoded by this gene is a member of the S100 family of proteins containing 2 EF-hand calcium-binding motifs. S100 proteins are localized in the cytoplasm and/or nucleus of a wide range of cells, and involved in the regulation of a number of cellular processes such as cell cycle progression and differentiation. S100 genes include at least 13 members which are located as a cluster on chromosome 1q21. And this protein is proposed to be involved in specific calcium-dependent signal transduction pathways and its regulatory effect on cytoskeletal components may modulate various neutrophil activities.</w:t>
      </w:r>
    </w:p>
    <w:p w14:paraId="2E724E2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008B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0FC9A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3235A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7549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732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4B1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7EF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BF8F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9CED5E">
      <w:pPr>
        <w:rPr>
          <w:rFonts w:hint="default" w:ascii="Times New Roman" w:hAnsi="Times New Roman" w:cs="Times New Roman"/>
          <w:b/>
          <w:bCs/>
          <w:sz w:val="28"/>
          <w:szCs w:val="28"/>
        </w:rPr>
      </w:pPr>
    </w:p>
    <w:p w14:paraId="323B6635">
      <w:pPr>
        <w:rPr>
          <w:rFonts w:hint="default" w:ascii="Times New Roman" w:hAnsi="Times New Roman" w:cs="Times New Roman"/>
          <w:b/>
          <w:bCs/>
          <w:sz w:val="28"/>
          <w:szCs w:val="28"/>
        </w:rPr>
      </w:pPr>
    </w:p>
    <w:p w14:paraId="085E2062">
      <w:pPr>
        <w:rPr>
          <w:rFonts w:hint="default" w:ascii="Times New Roman" w:hAnsi="Times New Roman" w:cs="Times New Roman"/>
          <w:b/>
          <w:bCs/>
          <w:sz w:val="28"/>
          <w:szCs w:val="28"/>
        </w:rPr>
      </w:pPr>
    </w:p>
    <w:p w14:paraId="17B9C74F">
      <w:pPr>
        <w:rPr>
          <w:rFonts w:hint="default" w:ascii="Times New Roman" w:hAnsi="Times New Roman" w:cs="Times New Roman"/>
          <w:b/>
          <w:bCs/>
          <w:sz w:val="28"/>
          <w:szCs w:val="28"/>
        </w:rPr>
      </w:pPr>
    </w:p>
    <w:p w14:paraId="58AD722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F6E1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5D925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ADF5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16A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7CFE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728F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9F2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D627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D4BA3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03050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7D4B2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E6A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4833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9135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903E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3121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94BF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F2B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06491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486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436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B02D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02FB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D019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BB45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1D72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B5F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26C2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D0ED1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C4B4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5976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99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D4A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421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5CF9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4E58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D20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AB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6F182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1225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DE166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2F1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2CA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ED3D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4B3B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3175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CD3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C5F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5139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57DA5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8A76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BD2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2CC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D3D2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6B1CB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B29E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FE7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67B2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F5D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DBA9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649F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730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2C85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3796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0122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ACEE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B24C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DB8F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7EA7A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0CC7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B6CB6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D61BC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CE14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C267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EC0B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C27BE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D7A62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6F1B2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2102F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617778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709F3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6639D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0CA8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C09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98E2A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D9A81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21F35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D311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3F4C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61D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8B78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D61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FAEC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C4C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0F8BC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909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A733C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EFD3D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5803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3025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1B8C5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5C0D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9114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CD8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9837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D223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0F305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6926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324F6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4C91E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066F40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A36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E67B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E3D6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10A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FB8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20330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9EAA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A252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DB8C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48FF2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6BD7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E08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B1E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63D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68E5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012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4E3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95A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610B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5A5C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18DD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F1213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AC4C5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37956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89A4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54D179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03BF5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C44C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03BF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5C0E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2126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D4F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AF80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72443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824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D847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29870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0A0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FBF7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49BB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0ED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6101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B7D5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29A7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6958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A756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3D7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A762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074C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81A4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F3E96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FCE4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8EA2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AD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1BD8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AC9FE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0568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EB5D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17F5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E69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6D2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42EE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841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930F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2572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B5B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D912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764BA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6FC3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4E9A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F450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5B94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037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D2D61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B768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F05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DD6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C777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1A0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1AA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D05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BEF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101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499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FEC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934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1E3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5D65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A27A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D9C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82D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5F2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ADE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84F6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E871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012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91BB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35F6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1737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08E3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CDD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677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D5DC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243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5C69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CF1F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24C4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254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680E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EC9F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96A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A48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AF7D5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F5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AF2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F11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D33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C23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6B0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B243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A4882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AA05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C2B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98CA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F98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D840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FC3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B8E6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513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82BD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D55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7AD4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A8D4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F9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EF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AB1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571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3E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5C39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8607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110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230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E90E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877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F8B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C9FB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FD8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54E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A1EB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DE1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77C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1F0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81C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A013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335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65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A780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E7BC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EE0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F03F6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E5B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B86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DF71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FD04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27B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2D8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005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0A0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6B75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4C5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7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232A2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1EF6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AE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96C9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8F64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12E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B7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E97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0180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6E9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E5B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F899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3C0C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6530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47E1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193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2D5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2884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1C9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42B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B048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447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1E0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27B4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62F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1DD38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B8B5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993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FDC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410C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DB2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807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348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40C5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14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6409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C3CA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D02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CFB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9BE64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72D6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C6C0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AA47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207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B63D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9BA4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D2B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CCC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754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A57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AB78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95E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FD9E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5858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53CF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B53CF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947C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DF08778">
    <w:pPr>
      <w:pStyle w:val="6"/>
      <w:jc w:val="both"/>
    </w:pPr>
  </w:p>
  <w:p w14:paraId="329871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2E20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37466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800BF0"/>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10216</Words>
  <Characters>25874</Characters>
  <Lines>251</Lines>
  <Paragraphs>70</Paragraphs>
  <TotalTime>0</TotalTime>
  <ScaleCrop>false</ScaleCrop>
  <LinksUpToDate>false</LinksUpToDate>
  <CharactersWithSpaces>29242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2026-05-26T02:44:08Z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