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A2C3D">
      <w:pPr>
        <w:pStyle w:val="2"/>
        <w:bidi w:val="0"/>
        <w:jc w:val="center"/>
        <w:rPr>
          <w:rFonts w:hint="default" w:ascii="Times New Roman" w:hAnsi="Times New Roman" w:cs="Times New Roman"/>
          <w:b/>
          <w:bCs w:val="0"/>
          <w:sz w:val="36"/>
          <w:szCs w:val="36"/>
        </w:rPr>
      </w:pPr>
      <w:r>
        <w:rPr>
          <w:rFonts w:hint="eastAsia"/>
          <w:b/>
          <w:bCs/>
          <w:sz w:val="36"/>
          <w:szCs w:val="36"/>
        </w:rPr>
        <w:t>Canine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20B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247D6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BB58D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B2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75D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6EB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EED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202E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8B0A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1003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AEC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B361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52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C70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81A6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3DB0A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8D2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F855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891A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8EBA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08D8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CC1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205F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9D62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429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23C3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D71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1C5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通过原位杂交和1号染色体缺失携带者DNA剂量的定量分析，AT3被定位到1q23-q25。AT3基因有7个外显子。它包含9个完整和1个部分重复的ALU序列元件，这些元件在基因的内含子中出现的频率（约为内含子序列的22%）高于整个基因组（约为5%）。</w:t>
      </w:r>
    </w:p>
    <w:p w14:paraId="0AB81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5448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4C30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D704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864E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13AA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FE6034">
      <w:pPr>
        <w:rPr>
          <w:rFonts w:hint="default" w:ascii="Times New Roman" w:hAnsi="Times New Roman" w:cs="Times New Roman"/>
        </w:rPr>
      </w:pPr>
      <w:r>
        <w:rPr>
          <w:rFonts w:hint="default" w:ascii="Times New Roman" w:hAnsi="Times New Roman" w:cs="Times New Roman"/>
        </w:rPr>
        <w:br w:type="page"/>
      </w:r>
    </w:p>
    <w:p w14:paraId="1DC7C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12A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CCE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24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34D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B38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7C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286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C02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701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9B3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CF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0B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589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F9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51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DF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DEA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315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B4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AE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09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38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B66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BF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69F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0EC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6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65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A1B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D61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CA2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E8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0011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F10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D9F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DB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E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282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4EC2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3B1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B56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172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12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3E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B30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A76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383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EA6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43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E1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10F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94F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575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E9A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C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F2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2E5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207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4E0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31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28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4F4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5CE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F53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41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766E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794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890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DA1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C54E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8148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BB90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668E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91CA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140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B5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1A2F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35C2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2F3D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4EF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37B3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ADAD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535A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2FBD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0CF2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0EAF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30A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4DFE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2AB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ACF3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811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89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752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3F7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822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BF2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4DC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A96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1FD5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27E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B4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36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E5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4ED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EF7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ED80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674E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0CAD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42E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B37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68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315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95F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D3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B4F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40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570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23F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CE1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5483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9C7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AE0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A3F4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CE2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FF0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A89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89F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0625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2EC2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808E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FFF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1F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AE0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594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D60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D1A4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03DA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1C48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E8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349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C108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62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487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FE5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AA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DE8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4EB7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DA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3D4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1E05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CEB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352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EE3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D01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3F3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F69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D1B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62D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8A3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8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04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998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4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33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771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E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2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38B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24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0B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C64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78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7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CA1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C3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B7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2F1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F1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9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EF7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256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1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62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4E9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9D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7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CB0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D0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68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92C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A5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4F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67D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EE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C8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6AB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B0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5B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180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2D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95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206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47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97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372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20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B8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2CB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71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58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359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96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5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854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7F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8A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64A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BFF3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9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81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618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F4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4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2F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3B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F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B31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46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B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CD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CD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6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6A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88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F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12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7F1A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9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2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E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E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8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4F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C5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9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D46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77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47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6D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D8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2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871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92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8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B4A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66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11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CB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6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4C3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3B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74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B7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05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6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9A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37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A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CC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BF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C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3A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AA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9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229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16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56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0E7A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DA2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6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E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6B4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70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47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AF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A9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0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A3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E1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AF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73A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8B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34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F9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88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86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9E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FD8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42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FA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B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97D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74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2F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63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7F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C31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804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A103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1BE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2F6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D13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C19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B72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073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26F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06C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716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59C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52C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4A3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731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996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E77C06">
      <w:pPr>
        <w:rPr>
          <w:rFonts w:hint="default" w:ascii="Times New Roman" w:hAnsi="Times New Roman" w:cs="Times New Roman"/>
          <w:sz w:val="22"/>
          <w:szCs w:val="22"/>
        </w:rPr>
      </w:pPr>
    </w:p>
    <w:p w14:paraId="022AB5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A63B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Serpin C1/Antithrombin-III Elisa Kit</w:t>
      </w:r>
    </w:p>
    <w:p w14:paraId="2BCD0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28AA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56C34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61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8B4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476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C9D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21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2D7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BF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89B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838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C3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8A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A150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801C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072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F29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085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DA72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2331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77A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2B6C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DD1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5009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B50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7BB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7934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By in situ hybridization and quantitative analysis of DNA dosage in carriers of chromosome 1 deletions, AT3 is mapped to 1q23-q25. The AT3 gene has 7 exons. It contains 9 complete and 1 partial repetitive ALU sequence elements, which occur in the introns of the gene at a higher frequency (about 22% of the intron sequence) than in the genome as a whole (about 5%).</w:t>
      </w:r>
    </w:p>
    <w:p w14:paraId="2FDF0C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E816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A214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A4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8E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B3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922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FC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A7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8927EF">
      <w:pPr>
        <w:rPr>
          <w:rFonts w:hint="default" w:ascii="Times New Roman" w:hAnsi="Times New Roman" w:cs="Times New Roman"/>
          <w:b/>
          <w:bCs/>
          <w:sz w:val="28"/>
          <w:szCs w:val="28"/>
        </w:rPr>
      </w:pPr>
    </w:p>
    <w:p w14:paraId="26958B0A">
      <w:pPr>
        <w:rPr>
          <w:rFonts w:hint="default" w:ascii="Times New Roman" w:hAnsi="Times New Roman" w:cs="Times New Roman"/>
          <w:b/>
          <w:bCs/>
          <w:sz w:val="28"/>
          <w:szCs w:val="28"/>
        </w:rPr>
      </w:pPr>
    </w:p>
    <w:p w14:paraId="3DDE3A4A">
      <w:pPr>
        <w:rPr>
          <w:rFonts w:hint="default" w:ascii="Times New Roman" w:hAnsi="Times New Roman" w:cs="Times New Roman"/>
          <w:b/>
          <w:bCs/>
          <w:sz w:val="28"/>
          <w:szCs w:val="28"/>
        </w:rPr>
      </w:pPr>
    </w:p>
    <w:p w14:paraId="7B2A8354">
      <w:pPr>
        <w:rPr>
          <w:rFonts w:hint="default" w:ascii="Times New Roman" w:hAnsi="Times New Roman" w:cs="Times New Roman"/>
          <w:b/>
          <w:bCs/>
          <w:sz w:val="28"/>
          <w:szCs w:val="28"/>
        </w:rPr>
      </w:pPr>
    </w:p>
    <w:p w14:paraId="246C45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192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46B5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2AF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7B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FEF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FA5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DB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5D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04B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AF6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F75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B2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A5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C15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756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A13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D6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0E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1D7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FAA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A2D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17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88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6F6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E1E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037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2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13A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4514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EA4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5AB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1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1D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C17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B99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1AD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F9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9F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D3E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30B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E10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9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E3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D60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2C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A69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95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3B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72D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DD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BF0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2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10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5CF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C23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E8C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85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78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5B3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2CE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023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7C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9C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0F5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D3D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05A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E7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0D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CBA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6FB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2A67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E76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FFC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B45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CFAD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2390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1056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27CE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4553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9422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45DE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3C9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836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58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23B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79F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686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C303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D1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2B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F33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BC8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A94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B61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C01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8A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DF2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529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923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209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EAD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02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779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957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09C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63A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74A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075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BBA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ECA1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A8F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9F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6AF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D60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BD8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A45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59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470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1E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8F3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C69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7A5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B24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583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08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7F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A5F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EDD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8B0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C32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725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9D9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EB7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179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86C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9B4F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836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2404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97C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846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6A4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B3B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B3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46A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4AF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3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9A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0770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3F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333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899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3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B2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4BE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594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A47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BE9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621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3D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BB5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018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A53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1B1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F382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FE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E29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C2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81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54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A41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1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8D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410A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E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39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9B61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2B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708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0E8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9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623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208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6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FD9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B76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A98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05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B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31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D1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32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E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EF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48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9C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1A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DF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E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292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1F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8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54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AD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C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00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DD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4D1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13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CD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D5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3C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4B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3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1D6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89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21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0DB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57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A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33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1E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8D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A20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103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DB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3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6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C7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37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D9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30A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64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43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3F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C2E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75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6D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DF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30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3C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77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361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105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C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05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5E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1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8C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A7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1D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8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7F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60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45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C7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EA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09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4E3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8A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C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2C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2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0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15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4D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8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6AE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86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6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4A6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20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7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32B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95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7C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CF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4B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9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646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8D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F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A1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14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2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AC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44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F2D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6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CF6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236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35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F4C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C7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36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EC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70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88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E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C98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BD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A2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46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71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0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79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1C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3FF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530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84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6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2D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95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E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79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12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9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47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B2E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EFA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733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CBB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14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4E6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05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F97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1C6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1DA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1B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AED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D5E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B05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4E1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086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BCE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976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1BE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01BE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754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339D12">
    <w:pPr>
      <w:pStyle w:val="6"/>
      <w:jc w:val="both"/>
    </w:pPr>
  </w:p>
  <w:p w14:paraId="6F6D42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12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A55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641E3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7750</Words>
  <Characters>13060</Characters>
  <Lines>251</Lines>
  <Paragraphs>70</Paragraphs>
  <TotalTime>0</TotalTime>
  <ScaleCrop>false</ScaleCrop>
  <LinksUpToDate>false</LinksUpToDate>
  <CharactersWithSpaces>14016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