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86631">
      <w:pPr>
        <w:pStyle w:val="2"/>
        <w:bidi w:val="0"/>
        <w:jc w:val="center"/>
        <w:rPr>
          <w:rFonts w:hint="default" w:ascii="Times New Roman" w:hAnsi="Times New Roman" w:cs="Times New Roman"/>
          <w:b/>
          <w:bCs w:val="0"/>
          <w:sz w:val="36"/>
          <w:szCs w:val="36"/>
        </w:rPr>
      </w:pPr>
      <w:r>
        <w:rPr>
          <w:rFonts w:hint="eastAsia"/>
          <w:b/>
          <w:bCs/>
          <w:sz w:val="36"/>
          <w:szCs w:val="36"/>
        </w:rPr>
        <w:t>Mouse CXCL11/I-TAC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77D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B8377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0FB4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65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60C6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4038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4875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09B7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D57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61A8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3A7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4A3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08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AAA9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021A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932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9B6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346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1C84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ECBD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D38D1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0281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103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444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5521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B25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C6A8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C4B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11（CXCL11）是属于CXC趋化因子家族的一种小细胞因子，也称为干扰素诱导T细胞α趋化剂（I-TAC）和干扰素γ诱导蛋白9（IP-9）。通过对体细胞杂种进行PCR分析，将CXCL11基因定位到第4染色体，并使用FISH将其定位到4q21.2。CXCL11由IFNG和β干扰素强烈诱导，但仅由α干扰素弱诱导。CXCL11的诱导需要STAT1的表达。更重要的是，它发现单核细胞趋化性发生在重组CXCL11的反应中。RT-PCR分析在一名艾滋病痴呆患者和一名多发性硬化患者的脑组织中检测到CXCL11的表达，但在2名对照组中未检测到。</w:t>
      </w:r>
    </w:p>
    <w:p w14:paraId="7A712E7C">
      <w:pPr>
        <w:ind w:firstLine="441" w:firstLineChars="0"/>
        <w:rPr>
          <w:rFonts w:hint="default" w:ascii="Times New Roman" w:hAnsi="Times New Roman" w:cs="Times New Roman"/>
        </w:rPr>
      </w:pPr>
    </w:p>
    <w:p w14:paraId="7FE28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E466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A40E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E9B6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51C2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7572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D23CA6">
      <w:pPr>
        <w:rPr>
          <w:rFonts w:hint="default" w:ascii="Times New Roman" w:hAnsi="Times New Roman" w:cs="Times New Roman"/>
        </w:rPr>
      </w:pPr>
      <w:r>
        <w:rPr>
          <w:rFonts w:hint="default" w:ascii="Times New Roman" w:hAnsi="Times New Roman" w:cs="Times New Roman"/>
        </w:rPr>
        <w:br w:type="page"/>
      </w:r>
    </w:p>
    <w:p w14:paraId="7F4EF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213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00F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98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F3F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44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A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872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201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593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779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EC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AF2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A18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488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469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47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A86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A4E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A77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D6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C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90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D2C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554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EBF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04A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C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6C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EB0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E12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974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C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F1C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6EA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2C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F65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7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DA1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B62D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A12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9BB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7C9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87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DFA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482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AC3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8C4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FE6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C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60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4E0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E36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C1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B91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B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014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43E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378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F59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B9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CA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6F3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569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94A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80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7BD3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89D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0AC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C80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8172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F2CE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C6DA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89A7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D4DC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EE6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E9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D866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18B3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DC2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D57E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A8F6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783D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D755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EEE1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B459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0D90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1814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2CD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677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C4B7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52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6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1BA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AF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61A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11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650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18B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3287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78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3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3FC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052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C6B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3D5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09D3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F71C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AE6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CA1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C5E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91B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45A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70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830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94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98C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F1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16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344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62E8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84E3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B47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FE2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11B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83CF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76F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0F0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7E2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995F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141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CB73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F6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708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54A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B54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4DE7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0C7E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39AC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D1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9CB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ED59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B5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9915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4A4B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60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D8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A741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72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728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FB53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AF0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A23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94F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D21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B7F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E76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9BB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87E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84D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3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6F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777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0A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C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E3A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63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B1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6E5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DB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5A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C04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51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1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FC1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38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63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A7D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25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25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04A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00E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7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6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803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DB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07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D25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BE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C5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56D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C6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C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783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49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9A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A42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91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CC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9E4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28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0E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69F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D3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AF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986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05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F2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428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4F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B6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5C2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21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C9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0CF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08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B0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F06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F1F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A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3E3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6D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63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FD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D1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1D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4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63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DB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28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5C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92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F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36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16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6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90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0E3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7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3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D4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8E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8A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00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1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67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96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E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F5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C2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CA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9F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EA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AC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EC2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7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2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C3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D8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17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57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4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96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74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0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95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63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96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5D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5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65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13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D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410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2E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41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AB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BEE6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B9EE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8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0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3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DE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E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E2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D3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D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6DB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4F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0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39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4F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A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C8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74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92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240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AC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05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B9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52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FB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6B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D5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ED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3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99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E7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1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9B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FFDB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E45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732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780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CF6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BD4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116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0B7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A2C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ADC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6B3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13B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044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619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B96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3D3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885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925759">
      <w:pPr>
        <w:rPr>
          <w:rFonts w:hint="default" w:ascii="Times New Roman" w:hAnsi="Times New Roman" w:cs="Times New Roman"/>
          <w:sz w:val="22"/>
          <w:szCs w:val="22"/>
        </w:rPr>
      </w:pPr>
    </w:p>
    <w:p w14:paraId="5FEEBD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709B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CXCL11/I-TAC Elisa Kit</w:t>
      </w:r>
    </w:p>
    <w:p w14:paraId="32570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BF36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AE9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CE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BCC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04B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656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826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BFA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BEF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E1D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D53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C8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82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F37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D46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BBA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725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3D9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BDC3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3C9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140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41F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112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23A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ACAD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A74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26C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11(CXCL11) is a small cytokine belonging to the CXC chemokine family that is also called Interferon-inducible T-cell alpha chemoattractant(I-TAC) and Interferon-gamma-inducible protein 9(IP-9). By PCR analysis of somatic cell hybrids, the CXCL11 gene was mapped to chromosome 4, and using FISH, it was located to 4q21.2. The CXCL11 was strongly induced by IFNG and beta-interferon, but only weakly induced by alpha-interferon. Induction of CXCL11 required expression of STAT1. What's more, it found that monocyte chemotaxis occurs in response to recombinant CXCL11. RT-PCR analysis detected CXCL11 expression in brain tissue from a patient with AIDS dementia and a patient with multiple sclerosis but not in 2 controls.</w:t>
      </w:r>
    </w:p>
    <w:p w14:paraId="3A4A0B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6380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8B93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E2C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02B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38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A9D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410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BBD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857AF1">
      <w:pPr>
        <w:rPr>
          <w:rFonts w:hint="default" w:ascii="Times New Roman" w:hAnsi="Times New Roman" w:cs="Times New Roman"/>
          <w:b/>
          <w:bCs/>
          <w:sz w:val="28"/>
          <w:szCs w:val="28"/>
        </w:rPr>
      </w:pPr>
    </w:p>
    <w:p w14:paraId="2C5369D7">
      <w:pPr>
        <w:rPr>
          <w:rFonts w:hint="default" w:ascii="Times New Roman" w:hAnsi="Times New Roman" w:cs="Times New Roman"/>
          <w:b/>
          <w:bCs/>
          <w:sz w:val="28"/>
          <w:szCs w:val="28"/>
        </w:rPr>
      </w:pPr>
    </w:p>
    <w:p w14:paraId="2E49B68C">
      <w:pPr>
        <w:rPr>
          <w:rFonts w:hint="default" w:ascii="Times New Roman" w:hAnsi="Times New Roman" w:cs="Times New Roman"/>
          <w:b/>
          <w:bCs/>
          <w:sz w:val="28"/>
          <w:szCs w:val="28"/>
        </w:rPr>
      </w:pPr>
    </w:p>
    <w:p w14:paraId="304F4619">
      <w:pPr>
        <w:rPr>
          <w:rFonts w:hint="default" w:ascii="Times New Roman" w:hAnsi="Times New Roman" w:cs="Times New Roman"/>
          <w:b/>
          <w:bCs/>
          <w:sz w:val="28"/>
          <w:szCs w:val="28"/>
        </w:rPr>
      </w:pPr>
    </w:p>
    <w:p w14:paraId="6CA92E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024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766F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D6E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32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B7C1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CB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C4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653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068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B6D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AFD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1F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E3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A81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551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D0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4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F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75D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76D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56B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8B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FA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637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DB9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EED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80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A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9D6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11A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1AF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E4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9C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AB8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FE5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E1E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9E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07A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D65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6E1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052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46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D9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BCD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948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083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3B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0F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914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FBA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B40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1E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14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8DC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EC1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60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A8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89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DA3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9EE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587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91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B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95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3F7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3E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8A5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54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9A3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D56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E65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EFD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CA5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AA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9114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1098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BEE1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A1A6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FC65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D210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132B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82A1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07C1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7F4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187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4D9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2DE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895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D51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DB1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76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07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08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A3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978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18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A19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7D3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FD1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0E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716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E48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66A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EC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79A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8D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1A6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D4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3D70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286B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EA1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100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584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8F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F3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F8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7D2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7AC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D6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F1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5A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E1C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DC9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C5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B10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6D9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BEC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F6E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FF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346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A89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480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A213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464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788E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07CE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F7AF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22C6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4823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8D2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988C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7A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42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5B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84E4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37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684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B87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2B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9A2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79C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3E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0FB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308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49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BB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5E4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622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C8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1C8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024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15C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FE9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2A3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F9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DB4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B1EA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D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44B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823D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4E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85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52AC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0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82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3674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A1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8B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A130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A3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DC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EB9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C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21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33B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991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CC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E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85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D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6F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9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BE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70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5D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08D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23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9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8C4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03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0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93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98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4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ACB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88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5BC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B7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33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6A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E0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FD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4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A0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D3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1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38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CC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C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07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3F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3C8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D1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487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2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6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0A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9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03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4E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C8E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21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2B6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C0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E8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0E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D2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7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ED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D2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E0E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405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AD9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64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43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22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B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C1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80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9D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64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A9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4B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2E3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18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1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F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2CF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60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7B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8A4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D3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D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86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5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7E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FC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18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EF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A4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B1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53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2C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D4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9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8DA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9D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51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65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2B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1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FE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36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9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66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BA4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9DE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B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557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20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B4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41A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FB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94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1C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C4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D2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6E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6DB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6C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F63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69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E6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5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66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C1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9D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BCA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1D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E3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5E0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EE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39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E0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EE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0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C6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4FB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2D2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A6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78A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57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E2F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24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A8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2F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0D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901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2D7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A76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67E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B7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76F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11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4FE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B0B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4B0B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0D3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5B064E">
    <w:pPr>
      <w:pStyle w:val="6"/>
      <w:jc w:val="both"/>
    </w:pPr>
  </w:p>
  <w:p w14:paraId="63349A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F1B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1D5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2F7A7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8304</Words>
  <Characters>16102</Characters>
  <Lines>251</Lines>
  <Paragraphs>70</Paragraphs>
  <TotalTime>0</TotalTime>
  <ScaleCrop>false</ScaleCrop>
  <LinksUpToDate>false</LinksUpToDate>
  <CharactersWithSpaces>17632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2026-06-01T08:45:10Z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