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C7E2C">
      <w:pPr>
        <w:pStyle w:val="2"/>
        <w:bidi w:val="0"/>
        <w:jc w:val="center"/>
        <w:rPr>
          <w:rFonts w:hint="default" w:ascii="Times New Roman" w:hAnsi="Times New Roman" w:cs="Times New Roman"/>
          <w:b/>
          <w:bCs w:val="0"/>
          <w:sz w:val="36"/>
          <w:szCs w:val="36"/>
        </w:rPr>
      </w:pPr>
      <w:r>
        <w:rPr>
          <w:rFonts w:hint="eastAsia"/>
          <w:b/>
          <w:bCs/>
          <w:sz w:val="36"/>
          <w:szCs w:val="36"/>
        </w:rPr>
        <w:t>Mouse CXCL13/BCA-1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6AD0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736DAF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8448D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B1A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DC93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A38A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3A87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1C881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A3AF2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31ED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828EB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5BD81A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DD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E75B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5EDC0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6C602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7AC05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FE4D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263E8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66DE2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C92B6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9D5C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CFFB5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3C01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2344E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A219E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CA486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6A0C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X-C基序趋化因子13（CXCL13），也称为B淋巴细胞趋化因子（BLC），是一种在人类中由CXCL13基因编码的蛋白质。CXCL13是属于CXC趋化因子家族的一种小细胞因子，它位于4q21的序列图上，靠近编码大多数CXC趋化因子的基因。在T淋巴细胞中，CXCL13的表达被认为反映了T细胞的生发中心起源。因此，CXCL13在T细胞淋巴瘤（如血管免疫母细胞性T细胞淋巴瘤）中的表达被认为反映了肿瘤性T细胞的生发中心起源</w:t>
      </w:r>
    </w:p>
    <w:p w14:paraId="7793E008">
      <w:pPr>
        <w:ind w:firstLine="441" w:firstLineChars="0"/>
        <w:rPr>
          <w:rFonts w:hint="default" w:ascii="Times New Roman" w:hAnsi="Times New Roman" w:cs="Times New Roman"/>
        </w:rPr>
      </w:pPr>
    </w:p>
    <w:p w14:paraId="08319B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FCA0E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3239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6511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5E2AE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25C0E2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160C0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417B25B">
      <w:pPr>
        <w:rPr>
          <w:rFonts w:hint="default" w:ascii="Times New Roman" w:hAnsi="Times New Roman" w:cs="Times New Roman"/>
        </w:rPr>
      </w:pPr>
      <w:r>
        <w:rPr>
          <w:rFonts w:hint="default" w:ascii="Times New Roman" w:hAnsi="Times New Roman" w:cs="Times New Roman"/>
        </w:rPr>
        <w:br w:type="page"/>
      </w:r>
    </w:p>
    <w:p w14:paraId="0778F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27FCC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E7B63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425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AEB2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52CD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4B48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5508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8DC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1608C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8120E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D6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C66C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68C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86403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4E62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D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797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69E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701B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645C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F988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1FD2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9ED6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E265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97A8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AFD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83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339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7A799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C77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473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F03E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D3A5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015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ED8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4B3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16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098F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177B7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62E5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0A8F8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27B8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72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56C0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6D2E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C918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826F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7DF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35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F8F5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0AEC1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E83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37BE3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C30B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B2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C64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353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9FF8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5185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7EB0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9FB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3954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D21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DB9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36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B555F5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41D3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6135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0A32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1E6B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70E9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11EC5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04C5AE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232F8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6F23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CE14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7777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297970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29D47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E469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099BD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ABDA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8A25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0242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FD92E8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4AEE59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17D4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2429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40A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0FCC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C1FB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27B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B654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EE90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FF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6C01E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BBBE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ABD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6011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954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1AA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6F30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EF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48FE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F52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B2740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5B9B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B9B0F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6D0B3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399A1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95B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D75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D2ADC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716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580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E6E0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ADE5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1775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320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E2D89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24F2B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D456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C9B3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A101C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2341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0C7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126F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A41E9C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32650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FF172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0A9B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8E76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9BB2E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30CB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587EF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0DB18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F8ECE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BDD665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18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432B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4EF82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03C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44E71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56FC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60F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98AC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4A9E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D8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E62E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BF04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57E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41FAA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AECB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2B90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FB98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58A9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7492C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759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AA6B5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B1E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7C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FFB1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AB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E7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A112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1E1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EC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5406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364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3D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B7B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2F30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9E6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B0C9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65C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4B0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3F63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C064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012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D6751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5A320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2E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508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C621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D7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FD7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97B1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292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770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492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84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F4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710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F1E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1E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7983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8F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BE6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5545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BC01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9A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70A7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B1C0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A0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112E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C410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BF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A7F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083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B54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08A17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73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FD3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2ABE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5DD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E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E0C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A00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5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937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1A4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AB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EA8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E04B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AFB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1E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D33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509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286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497BD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D382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76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624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C70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22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4D5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86C3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9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EC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89F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D52A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C6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92F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76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D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414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1D4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3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8165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0FE8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58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839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07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4B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AD90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94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9B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0D47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E7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CF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027F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6905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C1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8D6A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9CAC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64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45D6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C1B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52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DA65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7B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2A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2A32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844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D9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B33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E7B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346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8560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14136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97959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56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61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AE6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B1E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22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018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0176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57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78F2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1EC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54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BE6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C5D8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50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E9C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251F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26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4733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96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2C0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D941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153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F7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6B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A3BC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1545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E50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C93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8EF7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ED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BC4D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D16F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6FD3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89D6F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6594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8FE2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A007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D322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67D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8C8E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D932E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8B3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2D1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EB9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AD6F4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9C75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D8F8D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9B173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2F2195">
      <w:pPr>
        <w:rPr>
          <w:rFonts w:hint="default" w:ascii="Times New Roman" w:hAnsi="Times New Roman" w:cs="Times New Roman"/>
          <w:sz w:val="22"/>
          <w:szCs w:val="22"/>
        </w:rPr>
      </w:pPr>
    </w:p>
    <w:p w14:paraId="54ADF15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0F8B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CXCL13/BCA-1 Elisa Kit</w:t>
      </w:r>
    </w:p>
    <w:p w14:paraId="2DC986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B3CDE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3EEEDD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F5F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1F2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9900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18E3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6216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E536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BF49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0E165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E9046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43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8EE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D49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75B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AA9F8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B46C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A7045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212B10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61D760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CCA0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B06F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8BDA8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D4A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52B8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98318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98A07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 motif chemokine 13(CXCL13), also known as B lymphocyte chemoattractant(BLC), is a protein that in humans is encoded by theCXCL13 gene. CXCL13 is a small cytokine belonging to the CXC chemokine family, and it was located on sequence maps to 4q21, near the genes encoding most CXC chemokines. In T-lymphocytes, CXCL13 expression is thought to reflect a germinal center origin of the T-cell. Hence, expression of CXCL13 in T-cell lymphomas, such as Angioimmunoblastic T-cell Lymphoma, is thought to reflect a germinal center origin of the neoplastic T-cells</w:t>
      </w:r>
    </w:p>
    <w:p w14:paraId="6482DB6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82E5C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9C191A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7509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6C4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E133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8AA3B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8C12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9C2E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F4B70E">
      <w:pPr>
        <w:rPr>
          <w:rFonts w:hint="default" w:ascii="Times New Roman" w:hAnsi="Times New Roman" w:cs="Times New Roman"/>
          <w:b/>
          <w:bCs/>
          <w:sz w:val="28"/>
          <w:szCs w:val="28"/>
        </w:rPr>
      </w:pPr>
    </w:p>
    <w:p w14:paraId="76FD1F5A">
      <w:pPr>
        <w:rPr>
          <w:rFonts w:hint="default" w:ascii="Times New Roman" w:hAnsi="Times New Roman" w:cs="Times New Roman"/>
          <w:b/>
          <w:bCs/>
          <w:sz w:val="28"/>
          <w:szCs w:val="28"/>
        </w:rPr>
      </w:pPr>
    </w:p>
    <w:p w14:paraId="2EAAC9AA">
      <w:pPr>
        <w:rPr>
          <w:rFonts w:hint="default" w:ascii="Times New Roman" w:hAnsi="Times New Roman" w:cs="Times New Roman"/>
          <w:b/>
          <w:bCs/>
          <w:sz w:val="28"/>
          <w:szCs w:val="28"/>
        </w:rPr>
      </w:pPr>
    </w:p>
    <w:p w14:paraId="4D5A8ED7">
      <w:pPr>
        <w:rPr>
          <w:rFonts w:hint="default" w:ascii="Times New Roman" w:hAnsi="Times New Roman" w:cs="Times New Roman"/>
          <w:b/>
          <w:bCs/>
          <w:sz w:val="28"/>
          <w:szCs w:val="28"/>
        </w:rPr>
      </w:pPr>
    </w:p>
    <w:p w14:paraId="1A2E051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3A3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35CA7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8246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D26A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75B1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EFB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236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BE42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33FC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7C60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C09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84C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256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D63B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6193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C53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8AD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B3E2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5C44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0C1B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D3F9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19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56E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4095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9B948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07B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D69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21D1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21F8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C7EF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A76C4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AC8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88F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A33D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21C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E2FDE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ED4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0AA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09CA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51721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0251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3D0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0B6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4B9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3B2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2A1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30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5CC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C52B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5FF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B323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C8B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EA98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AED84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5B10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B990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8D4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A0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85DA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172F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B238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64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7E9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F60F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CCC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D4A1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E77F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309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504BA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6290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3A7F9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364C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9E98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1593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FB28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8F04E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A0C41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22EB8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32454B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C22B68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CDC2F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824E64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4B4A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824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1BF4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2C844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8507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88AA4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D231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9F7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D12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C1CD3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B18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BD27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1D3B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97D5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92C61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6846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29308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D55F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2CF5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BFC8C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F3E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0CB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C3E1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5A4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53BD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2324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8DAC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DDCE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46A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BE94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C4FC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F80D4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A1D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F13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53E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256D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DFC6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70F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5C2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CB1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BE8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D68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2131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4AB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391A4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60FB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EAF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C67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4F9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437D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9A873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F78D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08CC3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A9134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840F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710C7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97D0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A6C4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F8891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792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84A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D7D8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233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B93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4E73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7A7E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2D97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35C0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F876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BF8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3C7F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44AC2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2BC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CE6F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C0E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FA573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D0B5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0E16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2F00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BEA7D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AF5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9836C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FD5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CB7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E318C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334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3D8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78892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726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3BC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267CD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79D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9DB8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09E7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BE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C0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C6EAC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CB5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2808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56299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707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D78C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E188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74D59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9781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CF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14C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538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0F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AC4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72D2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EA6A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0EF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1BDA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4E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50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3CFE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E7D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797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7C8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24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DB2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029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8ED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E3D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6473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51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D9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A22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06E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B66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C53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07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C23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70A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705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B32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CF7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785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C3C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BC7A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4B91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3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FBB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B20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399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55B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710B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A027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0003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F67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5B40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E7EE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FCE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80C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6F3E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6E7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4A1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37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2E6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5DEF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BF66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46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EBE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E2D4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ED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105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2AA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3FA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C12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FAF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BCD9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7A8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9A9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7D3A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6C7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1AB8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111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26F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5B1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130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F3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A4A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BD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AC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E6A7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743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2F4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9A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778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9CF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0B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D271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B1E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AF2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45E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043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A10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6F1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984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3CF2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90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5AE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CDE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2D9DC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870C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C4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F9E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06D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2D9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E690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1AB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7C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857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E34E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E06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417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4E3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121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CEA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BE3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BB06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4A8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863C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8D6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3107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DE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637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C74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0465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088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CC8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5316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5F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4B6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F1D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EB102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F8C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D13C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F9C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DAAF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75F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BE2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316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7E4E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26E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66462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71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B66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3F6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nconsistencies in the test results are not excluded. </w:t>
      </w:r>
    </w:p>
    <w:p w14:paraId="5A982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F7F40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5064A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101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555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86555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F983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4652B99">
    <w:pPr>
      <w:pStyle w:val="6"/>
      <w:jc w:val="both"/>
    </w:pPr>
  </w:p>
  <w:p w14:paraId="1A7EA25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5B7F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C8A5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2E6986"/>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8562</Words>
  <Characters>17466</Characters>
  <Lines>251</Lines>
  <Paragraphs>70</Paragraphs>
  <TotalTime>0</TotalTime>
  <ScaleCrop>false</ScaleCrop>
  <LinksUpToDate>false</LinksUpToDate>
  <CharactersWithSpaces>19291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2026-06-01T08:44:53Z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