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B0183">
      <w:pPr>
        <w:pStyle w:val="2"/>
        <w:bidi w:val="0"/>
        <w:jc w:val="center"/>
        <w:rPr>
          <w:rFonts w:hint="default" w:ascii="Times New Roman" w:hAnsi="Times New Roman" w:cs="Times New Roman"/>
          <w:b/>
          <w:bCs w:val="0"/>
          <w:sz w:val="36"/>
          <w:szCs w:val="36"/>
        </w:rPr>
      </w:pPr>
      <w:r>
        <w:rPr>
          <w:rFonts w:hint="eastAsia"/>
          <w:b/>
          <w:bCs/>
          <w:sz w:val="36"/>
          <w:szCs w:val="36"/>
        </w:rPr>
        <w:t>Canine TRAIL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7B58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29AC7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0FFC6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A1E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0854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B050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6C8C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BC72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E35A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0A546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BC53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DC86B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51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E99E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DBF9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DD7B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982D1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0B255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0AFF8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1ACB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B8002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F054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D2A4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ED79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F907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A46D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F8A3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E967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在细胞生物学领域，肿瘤坏死因子相关的凋亡诱导配体（TRAIL）是一种蛋白质，其功能是作为配体诱导细胞死亡，称为凋亡。TRAIL也被指定为CD253（分化簇253）。肿瘤坏死因子（TNF）家族细胞因子是免疫调节和炎症反应的重要介质。大多数TNF家族细胞因子以II型跨膜蛋白表达，同源性仅限于约150个C末端残基。TNF配体与一个平行的受体家族相互作用。TRAIL与死亡受体DR4（TRAIL-RI）和DR5（TRAIL-RII）结合。细胞凋亡过程依赖于caspase-8。Caspase-8激活下游效应物Caspase，包括procaspase-3、-6和-7，从而激活特定激酶。TRAIL还结合受体DcR1和DcR2。</w:t>
      </w:r>
    </w:p>
    <w:p w14:paraId="56E50D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0430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7EB5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E80E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0707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BD2AA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752D28">
      <w:pPr>
        <w:rPr>
          <w:rFonts w:hint="default" w:ascii="Times New Roman" w:hAnsi="Times New Roman" w:cs="Times New Roman"/>
        </w:rPr>
      </w:pPr>
      <w:r>
        <w:rPr>
          <w:rFonts w:hint="default" w:ascii="Times New Roman" w:hAnsi="Times New Roman" w:cs="Times New Roman"/>
        </w:rPr>
        <w:br w:type="page"/>
      </w:r>
    </w:p>
    <w:p w14:paraId="7B7E88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AB55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878A4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49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F79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2F7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28EA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6FD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B05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A6E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266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C0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ED7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67E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7D5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76E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99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DC7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A28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3A84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E20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54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40E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158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7BF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A79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CFD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6DA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C722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521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12EB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3C1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1D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F6E3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7BEC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1F82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A7E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B8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8137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EFC7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A39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BCC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F31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A17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64E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93A69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54A7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FA2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E28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44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DBE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4DE57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FC5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B04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466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C9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FAE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939F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FD5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2E9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BA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308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B0B8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A13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166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38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33C6D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604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129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2CE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A139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58C2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953F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FA83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D54469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0A1D3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8D2D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E77F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ACE6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89CDF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D824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F877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65F8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424F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0B38C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4E79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BE6F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A553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04DA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9415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74FE3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7A6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CE6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0AA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6C5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270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D7C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0CE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5F7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1DD7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53B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82B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C2F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91EA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58D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04E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BD2C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B5CD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BA8E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AA6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7C25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BF8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B1E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90E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E88B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3A0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6B66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E295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197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F37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C5DB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05C572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DEC5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F8C1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9271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2897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791C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A282A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B639C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70BBD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27FC8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ECBE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1CD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D50F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947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D851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A878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B8FA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B0B7F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801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282C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A9D8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25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A61D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138A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FE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821D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11D64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24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7923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5D25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0BF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2C2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BE0D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1FB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40A5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9BF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9E2A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353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34B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7B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2B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220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EE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E2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4A8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500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CA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B50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B4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BFA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B03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56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48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EFC6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F2A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8F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443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33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1D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DAE4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CD04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4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EF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A7F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48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DC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7A5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065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78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472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40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57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BF7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77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51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AC5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F3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9A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0641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B97C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88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B35C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CB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4EB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794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DBD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75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A33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94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DE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E65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3BB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F5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B31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2A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B2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94C6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3D17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82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A5A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EB4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677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806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BE0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D1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C59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E3C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766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AA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590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9BEE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F3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F13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3F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705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A6A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1F00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6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1A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EDF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97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6C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84E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60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22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E23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1E7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5E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045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DB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A9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42BE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3A5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0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C03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4A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34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1F9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FF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A9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029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C3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85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C97B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225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0E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EC7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F6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5A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06A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F41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05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1CEE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3DC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3E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355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10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7F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65C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6141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2C07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A17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B8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4D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97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6B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14C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5F6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32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E0D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CB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64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278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689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11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3B6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8F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2D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9A7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FE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0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146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8C0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04B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DD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DBB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BA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8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5AB5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2F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3E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CA2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D7CDC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E9E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7403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8CD9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36AF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54D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0A72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DB79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9D85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A94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D35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6ED7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72CC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0362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5893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38C5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38EEF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19AE0EF">
      <w:pPr>
        <w:rPr>
          <w:rFonts w:hint="default" w:ascii="Times New Roman" w:hAnsi="Times New Roman" w:cs="Times New Roman"/>
          <w:sz w:val="22"/>
          <w:szCs w:val="22"/>
        </w:rPr>
      </w:pPr>
    </w:p>
    <w:p w14:paraId="50E14D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F073B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TRAIL Elisa Kit</w:t>
      </w:r>
    </w:p>
    <w:p w14:paraId="1A0480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CB17D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F2ADA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17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1C3D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EE2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982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67EE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0A4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E6A5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F63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BD6D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05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FC3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D463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6128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33B6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5D04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25AC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D167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8A8B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D90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5C352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09E9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77F2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21D5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93DD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AE71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TRAIL is In the field of cell biology, TNF-related apoptosis-inducing ligand(TRAIL), is a protein which functions as a ligand which induces the process of cell death called apoptosis. TRAIL has also been designated CD253(cluster of differentiation 253).Tumor necrosis factor(TNF) family cytokines function as prominent mediators of immune regulation and the inflammatory response. Most TNF family cytokines are expressed as type II transmembrane proteins, with homology confined to approximately 150 C-terminal residues. The TNF ligands interact with a parallel family of receptors. TRAIL binds to the death receptors DR4(TRAIL-RI) and DR5(TRAIL-RII). The process of apoptosis is caspase-8-dependent. Caspase-8 activates downstream effector caspases including procaspase-3, -6, and -7, leading to activation of specific kinases</w:t>
      </w:r>
    </w:p>
    <w:p w14:paraId="39018C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DC33B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F4F77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F71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AC1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B65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6C0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4FFE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93FD4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7B256E">
      <w:pPr>
        <w:rPr>
          <w:rFonts w:hint="default" w:ascii="Times New Roman" w:hAnsi="Times New Roman" w:cs="Times New Roman"/>
          <w:b/>
          <w:bCs/>
          <w:sz w:val="28"/>
          <w:szCs w:val="28"/>
        </w:rPr>
      </w:pPr>
    </w:p>
    <w:p w14:paraId="2D4438AE">
      <w:pPr>
        <w:rPr>
          <w:rFonts w:hint="default" w:ascii="Times New Roman" w:hAnsi="Times New Roman" w:cs="Times New Roman"/>
          <w:b/>
          <w:bCs/>
          <w:sz w:val="28"/>
          <w:szCs w:val="28"/>
        </w:rPr>
      </w:pPr>
    </w:p>
    <w:p w14:paraId="76354821">
      <w:pPr>
        <w:rPr>
          <w:rFonts w:hint="default" w:ascii="Times New Roman" w:hAnsi="Times New Roman" w:cs="Times New Roman"/>
          <w:b/>
          <w:bCs/>
          <w:sz w:val="28"/>
          <w:szCs w:val="28"/>
        </w:rPr>
      </w:pPr>
    </w:p>
    <w:p w14:paraId="066D8911">
      <w:pPr>
        <w:rPr>
          <w:rFonts w:hint="default" w:ascii="Times New Roman" w:hAnsi="Times New Roman" w:cs="Times New Roman"/>
          <w:b/>
          <w:bCs/>
          <w:sz w:val="28"/>
          <w:szCs w:val="28"/>
        </w:rPr>
      </w:pPr>
    </w:p>
    <w:p w14:paraId="53952A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26E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2A1B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0C1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D63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7E3A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5D8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591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C5A0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E8B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05C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B58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83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45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9474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97B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F3A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98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395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12E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12A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93E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E0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E39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EC8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2352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747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CF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7A7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818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C6F3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494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A9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D1F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59A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3E5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547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0F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224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1086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EDD1C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952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18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44C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A3B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FC2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4357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0A5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985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CF0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0F7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FE2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B0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17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5CC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09F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67F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71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413D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C86A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441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472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D68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5C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3890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C67D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2B8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FC6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2BE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9261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C152E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AB52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952B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3F5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C2B4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93BDF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7042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439C3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6452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49B7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6550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E14F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F2A2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1486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2986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C17B9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776E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7D8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DA46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6A9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570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09B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1F0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31A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72D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F54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560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A8DD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20EA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BF2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4BB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AF5C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7F3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9B5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180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9B2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9FC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1C00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9435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D9CE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270C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D675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769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B40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223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FD4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AA1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DB3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35F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1EE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612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1BB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88E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A56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85D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739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375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C97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028F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6133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DA5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F1A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CF11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C567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EF9B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ADE8E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19591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C54F3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A62D31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7578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E719D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387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83FA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048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ED44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5151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73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22C3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B0BA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C7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6F10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5FB9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D7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37F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5F38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8BB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79E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A68A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08A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83F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282E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1ADC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AA44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3BF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8C7F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CF0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118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A76E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DE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871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ABBD8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4BE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E8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DC9D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90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100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D7C5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F2E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555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E10E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548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B3D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13D2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5A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970F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D34F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717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4FF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3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574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F96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10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FF8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5A2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DE8E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6F6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ED6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24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128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1FF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97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1B7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9C1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E1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9A9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7A3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8A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9C5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E0B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D30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02C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ED3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BB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F1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0F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FF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05D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991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70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F40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000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4E2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2BE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B23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8A4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1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069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4AC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6C7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0AD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D428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7F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1E75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8C3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89D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834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73C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A39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C4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70C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E403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BE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D05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E49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82E9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A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106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C92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C6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464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811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A8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9C0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48C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01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7EF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E86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2F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120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B053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132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930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3C2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FD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8C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97D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7B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30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FB2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AC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D5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B49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59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62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CC5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4F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D4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0CCD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32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CD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7F0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98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A02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A7E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FF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71B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A3D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7D5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CC1E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6F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38E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6C5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579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A716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6C9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4A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732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12AA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5B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34F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E4C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4ED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CE0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BE3E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74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2E0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CCD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25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0571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05E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29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2D9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0292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963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EC0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8279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D53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B34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B156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049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A0C3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E7CB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211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9D1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EB28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719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BCED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398C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A50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E42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89A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287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D43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8F4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006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D82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8303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6BAF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6BAF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084E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38092C">
    <w:pPr>
      <w:pStyle w:val="6"/>
      <w:jc w:val="both"/>
    </w:pPr>
  </w:p>
  <w:p w14:paraId="7FF54A5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4491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8913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4A3F91"/>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10671</Words>
  <Characters>28719</Characters>
  <Lines>251</Lines>
  <Paragraphs>70</Paragraphs>
  <TotalTime>0</TotalTime>
  <ScaleCrop>false</ScaleCrop>
  <LinksUpToDate>false</LinksUpToDate>
  <CharactersWithSpaces>32485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2026-05-26T03:01:44Z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