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A52996">
      <w:pPr>
        <w:pStyle w:val="2"/>
        <w:bidi w:val="0"/>
        <w:jc w:val="center"/>
        <w:rPr>
          <w:rFonts w:hint="default" w:ascii="Times New Roman" w:hAnsi="Times New Roman" w:cs="Times New Roman"/>
          <w:b/>
          <w:bCs w:val="0"/>
          <w:sz w:val="36"/>
          <w:szCs w:val="36"/>
        </w:rPr>
      </w:pPr>
      <w:r>
        <w:rPr>
          <w:rFonts w:hint="eastAsia"/>
          <w:b/>
          <w:bCs/>
          <w:sz w:val="36"/>
          <w:szCs w:val="36"/>
        </w:rPr>
        <w:t>Mouse TL-1A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3C01E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52B47FA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36CE992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3FC2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ACCC8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16DCB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A884A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D2DFD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6162E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17ED3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4F3A3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72E2B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818D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390B1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7EFB2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615D0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7A8CA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79116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D6F4B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783B2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DE539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24B9B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FF1DD0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1632B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2C7AA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214C2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C0BE0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1B978D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TL-1A属于TNF配体超家族。主要在内皮细胞中表达，在胎盘、肺、肾、骨骼肌、胰腺、小肠和结肠中表达较少。TL-1A抑制内皮细胞增殖和血管生成，并已被证明在应答细胞系中诱导NFkB活化、半胱天冬酶活性和凋亡。TL-1A与TNFRSF25/DR3受体相互作用，但也可与诱饵受体TNFRSF21/DR6结合。</w:t>
      </w:r>
    </w:p>
    <w:p w14:paraId="7D2196A7">
      <w:pPr>
        <w:ind w:firstLine="441" w:firstLineChars="0"/>
        <w:rPr>
          <w:rFonts w:hint="default" w:ascii="Times New Roman" w:hAnsi="Times New Roman" w:cs="Times New Roman"/>
        </w:rPr>
      </w:pPr>
    </w:p>
    <w:p w14:paraId="1483AA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54670A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C93006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AD28A6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844AEB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22F945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AA0E8E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528738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B5F8B9D">
      <w:pPr>
        <w:rPr>
          <w:rFonts w:hint="default" w:ascii="Times New Roman" w:hAnsi="Times New Roman" w:cs="Times New Roman"/>
        </w:rPr>
      </w:pPr>
      <w:r>
        <w:rPr>
          <w:rFonts w:hint="default" w:ascii="Times New Roman" w:hAnsi="Times New Roman" w:cs="Times New Roman"/>
        </w:rPr>
        <w:br w:type="page"/>
      </w:r>
    </w:p>
    <w:p w14:paraId="47DAD9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2DA81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A3C3B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29B6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C44DA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DE2EF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E909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C6473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B7F3F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50E71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99574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BCB9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5C81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4F155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76C28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7358E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1768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7A0BA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58D8F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B11FE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38F76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8BBA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EC88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18CCD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A97F0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3FB3C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3445C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CB3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DF72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11099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8C270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56BA1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02C9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ABD1C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64FB7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E1455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8E76D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A4A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85FB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3374B2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ED964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50A41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CBE1C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43B8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A0ED6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A8D6A2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40C1A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1A573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972F4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8EF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5BF0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AAA46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ABAB1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B65D3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26BFE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ECA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D008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61DED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E0D77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6CFF4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9895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5E2C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50B4A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D1B44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64D8B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9B9A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86B615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DBD20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D01CD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E791B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4F37F6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96D72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85EA8C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B03182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904453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283B2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99218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69E8E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23E6A4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C67F4F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359DED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D3B2BB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695920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7A76AC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029D93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06A29A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96B647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5FB5DF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BE0C41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D1DF4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4F5A7F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A6A3C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AE21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ADA22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2AA7F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3B0B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91677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801FE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5484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FD2862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BBDA2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FBFCE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52DF5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4ECA2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4ACC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AB01F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981A9A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86947E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7585F1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A55F6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75F8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39267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4F1DC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F3415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170E8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21B37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826B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B54DE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63F44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D4F89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9D8E47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CBBF2C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FE51B7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910D4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6C946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809C6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04A76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D6287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BDC33A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0ECBE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1920D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D1DE0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BED2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71C39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F1910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279C2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6C672F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E33544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9D0DDF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A9A7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8C46A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D164D7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A758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1D65C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5E7C1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F720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081DF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89A115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B76E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9641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C0993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4FA3A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A0632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9B176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34243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10AD4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88956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D3AFA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0F85D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46211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0D2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CF0C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D1DD1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3AAC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0C03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188C0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E453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B11B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B50C7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0D50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1CDC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CE0A9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3D6D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D788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F4038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3FCE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8106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C7882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A068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F939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A633D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FC64D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F88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17D6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A426E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E7F9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F0EE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55F44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E9EE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B33E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85006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59F7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023C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E5975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F584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9EB0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FE4F3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E87B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14C2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4C59B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FB74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D43A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7FFB6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53C3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4A70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3B563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15B4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42C7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AB64A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CEF8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8DD4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DDF97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1454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F6A3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5C951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2ADD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9D5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425AC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11F29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EFC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6E27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4D7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1A3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87A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19DD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FB89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2C7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2E53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F4F5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883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C245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B5AB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F05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76A2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EF95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6AD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3109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58C8F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C1B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CF9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694B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2512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0D6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D750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A174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458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5646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729A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4BE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A505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2020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D1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D418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725F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BA1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5E6B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C869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CB1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7D37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8A3F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A58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6F53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6A4A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AB7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D809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5565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92B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C0AB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9F8D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E81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8D1B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8915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BA3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B37B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DA7A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F8D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52F5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50CD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522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6E4E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C39976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58749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5FB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2AA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BB8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495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157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011D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92F4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BAE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868D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3D1D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A1D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9CF6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DC57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968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C551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8AA1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090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29B8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046A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619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4CCC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A6A3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B878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B9E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7F89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CFBF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47C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E2BB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9BF9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06F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7F19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2BA17A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BDA0E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92552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F7D5A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A7483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E67D5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2490C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858BF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09772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4E3C7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3B30F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AA232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7A6C8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45989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3996F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98F10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3E039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D3ED485">
      <w:pPr>
        <w:rPr>
          <w:rFonts w:hint="default" w:ascii="Times New Roman" w:hAnsi="Times New Roman" w:cs="Times New Roman"/>
          <w:sz w:val="22"/>
          <w:szCs w:val="22"/>
        </w:rPr>
      </w:pPr>
    </w:p>
    <w:p w14:paraId="73F6BEE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2569C8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TL-1A Elisa Kit</w:t>
      </w:r>
    </w:p>
    <w:p w14:paraId="57216A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6B80D7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7278E4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9BDB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57C52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D3A24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81299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5F4B1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E9D5E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E0137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A2BDC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D3934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E780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B3478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AD0E2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3670B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9BEED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CF447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6757B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E738E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33EE6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E88C8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BE954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01294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77397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5B995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2C35D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25DC4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TL-1A belongs to the TNF superfamily of ligands. It is expressed predominantly in endothelial cells, and to a lesser extent in placenta, lung, kidney, skeletal muscle, pancreas, small intestine and colon. TL-1A inhibits endothelial cell proliferation and angiogenesis, and has been shown to induce NFkB activation, caspase activity, and apoptosis in responding cell lines. TL-1A interacts with TNFRSF25/DR3 receptor, but can also bind to a decoy receptor TNFRSF21/DR6.</w:t>
      </w:r>
    </w:p>
    <w:p w14:paraId="49D6F03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BA1579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58DED1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19FEC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28436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FCF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4C9BC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935F0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FB580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6905EC2">
      <w:pPr>
        <w:rPr>
          <w:rFonts w:hint="default" w:ascii="Times New Roman" w:hAnsi="Times New Roman" w:cs="Times New Roman"/>
          <w:b/>
          <w:bCs/>
          <w:sz w:val="28"/>
          <w:szCs w:val="28"/>
        </w:rPr>
      </w:pPr>
    </w:p>
    <w:p w14:paraId="73C77F90">
      <w:pPr>
        <w:rPr>
          <w:rFonts w:hint="default" w:ascii="Times New Roman" w:hAnsi="Times New Roman" w:cs="Times New Roman"/>
          <w:b/>
          <w:bCs/>
          <w:sz w:val="28"/>
          <w:szCs w:val="28"/>
        </w:rPr>
      </w:pPr>
    </w:p>
    <w:p w14:paraId="202C3563">
      <w:pPr>
        <w:rPr>
          <w:rFonts w:hint="default" w:ascii="Times New Roman" w:hAnsi="Times New Roman" w:cs="Times New Roman"/>
          <w:b/>
          <w:bCs/>
          <w:sz w:val="28"/>
          <w:szCs w:val="28"/>
        </w:rPr>
      </w:pPr>
    </w:p>
    <w:p w14:paraId="5096335B">
      <w:pPr>
        <w:rPr>
          <w:rFonts w:hint="default" w:ascii="Times New Roman" w:hAnsi="Times New Roman" w:cs="Times New Roman"/>
          <w:b/>
          <w:bCs/>
          <w:sz w:val="28"/>
          <w:szCs w:val="28"/>
        </w:rPr>
      </w:pPr>
    </w:p>
    <w:p w14:paraId="1FC0D44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050F3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70ED16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9E32A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1F1D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E79C2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CC5AF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3DEE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C965F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7AAD8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3FDEB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3F565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8529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67EB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13038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CE92E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7F2ED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FB03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110E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CAFAA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D48C9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97217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5E59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6A14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07A18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8CF8F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FCDF6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525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C0D0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0B538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332AC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A618A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29D4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24A3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0307E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BBB10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D03B2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9AA7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501B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8B163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07512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672AD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BB9C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E21E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8E083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BD80A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D8607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9160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4D89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9CDD9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A213D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883AC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9F0E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D9B5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1EBB2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21AC6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6E267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2B73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EF31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E94C5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150A8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D4125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33C6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B30D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6B99B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75A36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6CB00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0C48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74BAF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C9CF7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BF728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636A1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D784C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9E3F5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1CFA5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C3AFEE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212FBB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982EC1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0F564A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396FBB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F00AFA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E09C10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05B840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9CCAF1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BEEAC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2F690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FCFD8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CCFDB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95F07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C5846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71037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25110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D222A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FFB9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BC8B6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7182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A58EF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7D147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9B2ED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E007B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223EA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FD760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1B67F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5172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3225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B907F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96EB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30467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B63AC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92290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7626E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1A197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98734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27CCD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E810D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A572C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1303E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4200F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665CD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510AB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9BF74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EB62D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919EF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740E8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7530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C0B5C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5B54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5C58E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8AEE7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CB7B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1DA41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00457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4F22B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85BB5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6C89D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D0779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2A71E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8C22F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5D24C4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E9BA7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14768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57866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34391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6B62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DF1E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F07A7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0F26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04AF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C0EBCA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1C1D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9A25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85996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89F6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9D6D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74987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89A0B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6B527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85C2E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D251D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3157E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15D30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669FC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136B5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F9300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8C6C9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2A9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CF51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E870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BFB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7E97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4F459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BD5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3317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89FDD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7B0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5528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BA0DF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D46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1EAE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34CB7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9B5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B369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766437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BA1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9DFF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C9AAF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6D06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6D213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AE7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9A2F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665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C19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DD6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BEC3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8436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178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B9CF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295F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068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2F4E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CF5D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E504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B31F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11CB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03C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773F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6906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3C6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CD0B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FE9B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5761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58EC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125B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F9E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D16E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B42B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E91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C6A6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3D17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E3D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2CDD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C9B8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239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14FF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EA173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9E0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FC52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0EDE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E33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3BB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96A3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AAFE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E53E4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7043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50BB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A899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886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B305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C8C6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9DA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E1DA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4DAA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CCF4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E42E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1EA27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210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0815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A8B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E22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27E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8C71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8199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C35A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3DD5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F418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E3B2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5175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8641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032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A071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E213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FD0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0182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88EE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11A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5697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4BAB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3C6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D106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8A13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645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273B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2CF6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2E5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C476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A056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095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AF36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CE94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C8A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00BB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F4BE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A75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4C16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A95A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27A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A6A0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F799A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A3749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274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3260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9EBF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4B95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FB05A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7FA9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F134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6EE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03F1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5FF0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61C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A18D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F4A7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F20E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8B22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3E67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227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ECA6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54E6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5F657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0112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9C2A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BF9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CCDB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791A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4C3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F8E0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EF18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EF5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9A25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D1C47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BE798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A21F4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2FCEA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6DC00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2BE0A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7E6A0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5ACB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89B3F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A7E82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CC226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0E65D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5C61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7B24C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e protein of interest, so inconsistencies in the test results are not excluded. </w:t>
      </w:r>
    </w:p>
    <w:p w14:paraId="732ABC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F6336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CBF6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9A2B9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F19C0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DF19C0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084AA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1CA4642">
    <w:pPr>
      <w:pStyle w:val="6"/>
      <w:jc w:val="both"/>
    </w:pPr>
  </w:p>
  <w:p w14:paraId="24BB180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19115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FD87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7BF654D"/>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8161</Words>
  <Characters>15723</Characters>
  <Lines>251</Lines>
  <Paragraphs>70</Paragraphs>
  <TotalTime>0</TotalTime>
  <ScaleCrop>false</ScaleCrop>
  <LinksUpToDate>false</LinksUpToDate>
  <CharactersWithSpaces>17212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2026-05-28T06:09:35Z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