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76C46">
      <w:pPr>
        <w:pStyle w:val="2"/>
        <w:bidi w:val="0"/>
        <w:jc w:val="center"/>
        <w:rPr>
          <w:rFonts w:hint="default" w:ascii="Times New Roman" w:hAnsi="Times New Roman" w:cs="Times New Roman"/>
          <w:b/>
          <w:bCs w:val="0"/>
          <w:sz w:val="36"/>
          <w:szCs w:val="36"/>
        </w:rPr>
      </w:pPr>
      <w:r>
        <w:rPr>
          <w:rFonts w:hint="eastAsia"/>
          <w:b/>
          <w:bCs/>
          <w:sz w:val="36"/>
          <w:szCs w:val="36"/>
        </w:rPr>
        <w:t>Mouse TREM-1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B40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948B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1C557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6D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76A5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0139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30A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EAD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21F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8104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7761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0AC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11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B53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69F0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00FE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CF17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F010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598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AEE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84F5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01B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8AEE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4AB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F0E0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DD1A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7267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C556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w:t>
      </w:r>
    </w:p>
    <w:p w14:paraId="7782F9E2">
      <w:pPr>
        <w:ind w:firstLine="441" w:firstLineChars="0"/>
        <w:rPr>
          <w:rFonts w:hint="default" w:ascii="Times New Roman" w:hAnsi="Times New Roman" w:cs="Times New Roman"/>
        </w:rPr>
      </w:pPr>
    </w:p>
    <w:p w14:paraId="0EA6D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CCA4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7AD7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2F4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CF06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981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C44E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802D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6E670E">
      <w:pPr>
        <w:rPr>
          <w:rFonts w:hint="default" w:ascii="Times New Roman" w:hAnsi="Times New Roman" w:cs="Times New Roman"/>
        </w:rPr>
      </w:pPr>
      <w:r>
        <w:rPr>
          <w:rFonts w:hint="default" w:ascii="Times New Roman" w:hAnsi="Times New Roman" w:cs="Times New Roman"/>
        </w:rPr>
        <w:br w:type="page"/>
      </w:r>
    </w:p>
    <w:p w14:paraId="48B96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B76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8D6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34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F0C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15C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1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DA8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197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F68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6EF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11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FF4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0F1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020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F5A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14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94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034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DCB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CE9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C5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DE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51F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17C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4EC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7A8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0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DC4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408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D65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117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4A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575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32C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8FF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5AA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73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47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D4C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DD3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E2E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3F8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06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47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6763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13F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363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C82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96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DF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8D6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878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743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CFD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4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63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AD5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D8F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680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1A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B68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31D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C4A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922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65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BCAE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BC7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CC0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332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09AA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9239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D6F5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EC15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0862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718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FC8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F883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47FF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D346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C78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C3C2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D45D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C2B0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7B00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3426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CE95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E6F9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318E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C491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86A7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AA4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81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084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59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9C6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314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1C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CB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0E3D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FEF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33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12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F7E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DBE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5C2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5578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90CB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B551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203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62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0D3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025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BC5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D7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F39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E89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CDC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78A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3D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E48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DAA6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128B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596A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7E51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5848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2898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2EF9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F3C6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147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C79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6269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A6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F7F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EEC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876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E8F7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ABC6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F560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1E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092D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12F8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D0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3F4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8B5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B1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0BF4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872A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98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F23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550A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B08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0C9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EBF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6B2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D86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6BE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F3B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35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242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0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1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11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A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0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8F1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C2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30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EEF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98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1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679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34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CC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D0D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1A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7A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B9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C4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FB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246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9EB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4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FD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E45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BD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B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1CD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AD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F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1ED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DB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D3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9CB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89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A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58F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22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13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C67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B2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E1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AA3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45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A2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A05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40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F0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93F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51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7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114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42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9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DB6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9B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DF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ACE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C93C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9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55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356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F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9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D6F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21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1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6ED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F0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A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2A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63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D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57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31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F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EAE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D96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6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A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28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0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B3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AF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8F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F3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A4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E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C7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51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3D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4D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D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DC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12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4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633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C8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8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3AF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CB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C8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E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8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9D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70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98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C8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F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E8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5F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CE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A4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50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AC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B42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754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09F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1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A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D8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1E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A2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CB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E14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1E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B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6BF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93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6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653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22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6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4D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59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1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522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983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A6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67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CCC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A8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3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D2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E8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6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96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CAFE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3F8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66C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51E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0E7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C27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00C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C32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B69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C4F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2C2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B22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275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96E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026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7D5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829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9D7203">
      <w:pPr>
        <w:rPr>
          <w:rFonts w:hint="default" w:ascii="Times New Roman" w:hAnsi="Times New Roman" w:cs="Times New Roman"/>
          <w:sz w:val="22"/>
          <w:szCs w:val="22"/>
        </w:rPr>
      </w:pPr>
    </w:p>
    <w:p w14:paraId="6621AF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4042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TREM-1 Elisa Kit</w:t>
      </w:r>
    </w:p>
    <w:p w14:paraId="7DDF9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1D7B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B42B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F3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BF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83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130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C23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2A0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3D0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0A6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32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CD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66B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309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4278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7DA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BAE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5DA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EFD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3CFB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085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489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C60D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57FE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3B96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57D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036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w:t>
      </w:r>
    </w:p>
    <w:p w14:paraId="63D823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DEBB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9E2E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EB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FD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E5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E13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8F0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D4B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01CADB">
      <w:pPr>
        <w:rPr>
          <w:rFonts w:hint="default" w:ascii="Times New Roman" w:hAnsi="Times New Roman" w:cs="Times New Roman"/>
          <w:b/>
          <w:bCs/>
          <w:sz w:val="28"/>
          <w:szCs w:val="28"/>
        </w:rPr>
      </w:pPr>
    </w:p>
    <w:p w14:paraId="5668DFA6">
      <w:pPr>
        <w:rPr>
          <w:rFonts w:hint="default" w:ascii="Times New Roman" w:hAnsi="Times New Roman" w:cs="Times New Roman"/>
          <w:b/>
          <w:bCs/>
          <w:sz w:val="28"/>
          <w:szCs w:val="28"/>
        </w:rPr>
      </w:pPr>
    </w:p>
    <w:p w14:paraId="58926565">
      <w:pPr>
        <w:rPr>
          <w:rFonts w:hint="default" w:ascii="Times New Roman" w:hAnsi="Times New Roman" w:cs="Times New Roman"/>
          <w:b/>
          <w:bCs/>
          <w:sz w:val="28"/>
          <w:szCs w:val="28"/>
        </w:rPr>
      </w:pPr>
    </w:p>
    <w:p w14:paraId="03F6DDD8">
      <w:pPr>
        <w:rPr>
          <w:rFonts w:hint="default" w:ascii="Times New Roman" w:hAnsi="Times New Roman" w:cs="Times New Roman"/>
          <w:b/>
          <w:bCs/>
          <w:sz w:val="28"/>
          <w:szCs w:val="28"/>
        </w:rPr>
      </w:pPr>
    </w:p>
    <w:p w14:paraId="7FC5C3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DC0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0C58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7D7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58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167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2BA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A4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EEC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7C5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F4A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4E5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98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59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82C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FC8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0D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78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06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23E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21F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BC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8D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52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F13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EE6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774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21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82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D777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F2A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0C1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98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00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12E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FF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C5D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69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6F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5E4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A96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239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C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A77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D91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F9B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37F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05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AC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447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BDB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708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6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DA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38D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A80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6C4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15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5D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392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EA8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312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95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8C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05E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400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D5F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4C4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1AD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3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E2E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F80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0DA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2D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7F3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AB70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50D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6FAD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3DB5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09A0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5914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B190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7413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73B0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1F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CDC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3C8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7E0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1B71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D81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EA8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AF8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3F5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DB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18C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1F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7C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DA9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9C7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50D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8F6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712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87E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E6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09E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C10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0E4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95D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A47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FED6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2EC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62E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916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EB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9A3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13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A97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DF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9B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C37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D19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AC2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C7E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4AA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766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8D1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D65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6A3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8D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776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F5A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85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22E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2E27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951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4BF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F00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8A29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47B5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B0E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70A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7A1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E1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74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A07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EF5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B2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603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262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3A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EBB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A59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78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86C7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EA3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C5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06C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B7D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6D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6A6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84F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FBF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24A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979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FE5A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5B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A2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9AF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F1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30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82A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5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94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4E5C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3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C56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1045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6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F3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9243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45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D6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8347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32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21C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47B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61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2D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C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BA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9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9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1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24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62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B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25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C6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E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AA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B7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F4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2F3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06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A0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72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D7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B8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BC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20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12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E06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75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91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15A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8E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0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23F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26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59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D9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5B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59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303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324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2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F8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9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5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9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BC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25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5B5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FC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B0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1F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67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7E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0A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9E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18B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0D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4DE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3B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5DB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8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D0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1E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9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E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58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6C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B1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305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88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EAE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4C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1C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E2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A9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80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E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C16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85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B7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0E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D7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0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B77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F9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A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54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57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FE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AC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31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3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7D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25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E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ED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D6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17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8E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A1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22AD2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291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A46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74B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E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27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C1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57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599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A5D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85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3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61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4A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5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81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D0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15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FB2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E1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10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54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BF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3C3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4B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02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BA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DFC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20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83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E2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1D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D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7E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E3B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2D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C6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A29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32A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BBD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77F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48B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EB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C60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95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EB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563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EBF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182880"/>
                      <a:ext cx="7560310" cy="10693400"/>
                    </a:xfrm>
                    <a:prstGeom prst="rect">
                      <a:avLst/>
                    </a:prstGeom>
                  </pic:spPr>
                </pic:pic>
              </a:graphicData>
            </a:graphic>
          </wp:anchor>
        </w:drawing>
      </w:r>
      <w:bookmarkEnd w:id="0"/>
      <w:r>
        <w:rPr>
          <w:rFonts w:hint="default" w:ascii="Times New Roman" w:hAnsi="Times New Roman" w:cs="Times New Roman"/>
        </w:rPr>
        <w:t xml:space="preserve">kits or products with different methods to detect the same protein of interest, so inconsistencies in the test results are not excluded. </w:t>
      </w:r>
    </w:p>
    <w:p w14:paraId="6A489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72E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3DA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DE0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D8F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CD8F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9BD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3385F6">
    <w:pPr>
      <w:pStyle w:val="6"/>
      <w:jc w:val="both"/>
    </w:pPr>
  </w:p>
  <w:p w14:paraId="5C8DC5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589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558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084869"/>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8536</Words>
  <Characters>17489</Characters>
  <Lines>251</Lines>
  <Paragraphs>70</Paragraphs>
  <TotalTime>0</TotalTime>
  <ScaleCrop>false</ScaleCrop>
  <LinksUpToDate>false</LinksUpToDate>
  <CharactersWithSpaces>19344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2026-05-28T05:57:40Z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