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0CFCA">
      <w:pPr>
        <w:pStyle w:val="2"/>
        <w:bidi w:val="0"/>
        <w:jc w:val="center"/>
        <w:rPr>
          <w:rFonts w:hint="default" w:ascii="Times New Roman" w:hAnsi="Times New Roman" w:cs="Times New Roman"/>
          <w:b/>
          <w:bCs w:val="0"/>
          <w:sz w:val="36"/>
          <w:szCs w:val="36"/>
        </w:rPr>
      </w:pPr>
      <w:r>
        <w:rPr>
          <w:rFonts w:hint="eastAsia"/>
          <w:b/>
          <w:bCs/>
          <w:sz w:val="36"/>
          <w:szCs w:val="36"/>
        </w:rPr>
        <w:t>Mouse alpha SMA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B79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E7C1E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26045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4D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B171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F30A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1AFC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A496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4106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79B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B8A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B190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B8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645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D1260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7BFC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F19E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BD9B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3975F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31FD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ED45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801B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7B3F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6E8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5067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2C9D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0E09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D94D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平滑肌肌动蛋白（α-SMA）是在血管平滑肌细胞内占优势的肌动蛋白亚型，在纤维形成中起重要作用。肌成纤维细胞是表达αSMA的代谢和形态独特的成纤维细胞，它们的激活在纤维化反应的发展中起着关键作用。在激活状态下，肌成纤维细胞停止增殖并开始合成大量细胞外成分蛋白。</w:t>
      </w:r>
    </w:p>
    <w:p w14:paraId="7C7AFA8F">
      <w:pPr>
        <w:ind w:firstLine="441" w:firstLineChars="0"/>
        <w:rPr>
          <w:rFonts w:hint="default" w:ascii="Times New Roman" w:hAnsi="Times New Roman" w:cs="Times New Roman"/>
        </w:rPr>
      </w:pPr>
    </w:p>
    <w:p w14:paraId="2FE5C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BEF6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D89E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3BD4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03A2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B66E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F5F2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B3FE0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10024E">
      <w:pPr>
        <w:rPr>
          <w:rFonts w:hint="default" w:ascii="Times New Roman" w:hAnsi="Times New Roman" w:cs="Times New Roman"/>
        </w:rPr>
      </w:pPr>
      <w:r>
        <w:rPr>
          <w:rFonts w:hint="default" w:ascii="Times New Roman" w:hAnsi="Times New Roman" w:cs="Times New Roman"/>
        </w:rPr>
        <w:br w:type="page"/>
      </w:r>
    </w:p>
    <w:p w14:paraId="4B88C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000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59CA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CA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1C4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658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4C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94C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4E6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115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F27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93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CEF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844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2BF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4C8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DF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024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1E0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FC6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E99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2A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1A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E65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852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A22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548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B3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90EE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7BE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230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D59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F5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6DC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2CD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12E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352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BA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E59E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4090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BA5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E6F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A15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D6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F5B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95E4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E74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493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090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D0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3F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996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A5E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5A9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7B1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75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FD5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BEF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46C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62D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3B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D9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9DA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10E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668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A4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25460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334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FE1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BB7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FFD4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F5B6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B1BE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2969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A178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E343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228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159C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D2A0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7F65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DDEA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87E5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228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CEB0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4E99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C3F4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5665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B549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B89D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D36E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13F7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8AF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32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AC8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E34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45B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C91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C1A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352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C6D8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9E6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0EE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BD1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C84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602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7FD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24EF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294B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E69D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88C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530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596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220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9C8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090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692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8B4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A31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B75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2AD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68D6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3A3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CCA4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466D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A0B4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A7AC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D5D9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259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A439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C87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0CF2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FD13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EF8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B593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528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796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9778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494D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C2C5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DF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4309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A242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9B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C977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E6EC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65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C761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D363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C8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2571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DB82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EE4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FA2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E0B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00E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AE2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D51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BCB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BEF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95C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C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BD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1D0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C6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88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DB5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75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D1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CD5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A8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1E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BCC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86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8F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10D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95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EC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471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F1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12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33C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2E7A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A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E6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4C0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80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8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6D1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1D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26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0BD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17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FE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5CB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88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CF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546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2F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B4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047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B1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7B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B52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58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C3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354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A5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69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03D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2D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90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99E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0C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A7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0CD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DF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0F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B70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5D30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2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C8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264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98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8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B5C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D9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48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E5D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59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F9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7B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06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E57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07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59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9B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A2A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88AA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D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2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47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47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7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65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63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0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540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C3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97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A9E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E4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31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50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91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3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45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7A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3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E6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49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8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C9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DB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EA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65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27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2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D26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F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94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F2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30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6C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CFC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3F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8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57D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B8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27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D46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87A8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2B8B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9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0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618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C9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B0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00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7E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4E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33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CD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3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95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F6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1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C11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52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E8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707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99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72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59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4C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8E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B2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C0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26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7F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D15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43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9F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2F9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DFA1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28B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D1F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FD3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BC4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C05B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F9F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682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B8C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B29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167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750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F14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A13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4FD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3E9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274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E55B73">
      <w:pPr>
        <w:rPr>
          <w:rFonts w:hint="default" w:ascii="Times New Roman" w:hAnsi="Times New Roman" w:cs="Times New Roman"/>
          <w:sz w:val="22"/>
          <w:szCs w:val="22"/>
        </w:rPr>
      </w:pPr>
    </w:p>
    <w:p w14:paraId="69E61C8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5861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alpha SMA Elisa Kit</w:t>
      </w:r>
    </w:p>
    <w:p w14:paraId="7AED60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7D74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74651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5F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0BE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6BB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140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6B8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E7C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2AC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251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83F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F3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7B6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DBCA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262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AA09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D17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601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5E44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B9A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C0EB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AA66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6EC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BD29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75C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4D43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467E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α- Smooth muscle actin（ α- SMA) is a dominant actin subtype in vascular smooth muscle cells and plays an important role in fiber formation. Myofibroblasts Express α SMA metabolism and unique fibroblasts, their activation plays a key role in the development of fibrosis response. In the activated state, myofibroblasts stop proliferating and begin to synthesize a large number of extracellular component proteins.</w:t>
      </w:r>
    </w:p>
    <w:p w14:paraId="2FBD97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9779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6C28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846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725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01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FEB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867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D81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3F4D6C">
      <w:pPr>
        <w:rPr>
          <w:rFonts w:hint="default" w:ascii="Times New Roman" w:hAnsi="Times New Roman" w:cs="Times New Roman"/>
          <w:b/>
          <w:bCs/>
          <w:sz w:val="28"/>
          <w:szCs w:val="28"/>
        </w:rPr>
      </w:pPr>
    </w:p>
    <w:p w14:paraId="78F67976">
      <w:pPr>
        <w:rPr>
          <w:rFonts w:hint="default" w:ascii="Times New Roman" w:hAnsi="Times New Roman" w:cs="Times New Roman"/>
          <w:b/>
          <w:bCs/>
          <w:sz w:val="28"/>
          <w:szCs w:val="28"/>
        </w:rPr>
      </w:pPr>
    </w:p>
    <w:p w14:paraId="6BBD5DE2">
      <w:pPr>
        <w:rPr>
          <w:rFonts w:hint="default" w:ascii="Times New Roman" w:hAnsi="Times New Roman" w:cs="Times New Roman"/>
          <w:b/>
          <w:bCs/>
          <w:sz w:val="28"/>
          <w:szCs w:val="28"/>
        </w:rPr>
      </w:pPr>
    </w:p>
    <w:p w14:paraId="00211E4E">
      <w:pPr>
        <w:rPr>
          <w:rFonts w:hint="default" w:ascii="Times New Roman" w:hAnsi="Times New Roman" w:cs="Times New Roman"/>
          <w:b/>
          <w:bCs/>
          <w:sz w:val="28"/>
          <w:szCs w:val="28"/>
        </w:rPr>
      </w:pPr>
    </w:p>
    <w:p w14:paraId="74083A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4C7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ED00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7BE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DE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E5B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036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9A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626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4DC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930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582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91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E3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17F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1E3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3B4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78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75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CA7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024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87E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3C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E8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9AC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56B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B35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17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C96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6A46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7051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7AE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68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B17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1F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B51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2E0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4B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0F2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987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B499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FDC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B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08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160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C95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28B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9E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C55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9CE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A66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5B4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51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EB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486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697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DB8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00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8F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52D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CAB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6B2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D1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FD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F2B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EF7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787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C89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B1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35A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9CD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BAE0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B2D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F61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6BE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0228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C6EF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8C8B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7AAC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DFD5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1810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A66B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6E57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B805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0F2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19C0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D9CB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554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21FE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EE1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F9F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9DB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4F8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2FC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C2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B8C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1DD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46A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948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B10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01B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58E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DC3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AB4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A77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19F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0A9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45D6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919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3A02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9E7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AD4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AE7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C58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0FA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D65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59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6F3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67C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D7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CD8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393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603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05A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F01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A8A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B74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AAA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36A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074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4F8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9A2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78D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68D7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1102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97BF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040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5735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966B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CEF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B420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4C3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75A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B4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120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2B4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DC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0C4E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D6D3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05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4CA3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193F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F1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AA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968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54F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82D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E71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088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DB0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296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474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1410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482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36C5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D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12D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6C0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7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976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049E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6C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38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5831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7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1E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AFE7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9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B8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25B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0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6FD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4E3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62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87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4D6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982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793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0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BA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6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92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98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17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2D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1FC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9F9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42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4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95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C0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AA7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FDC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24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6A0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690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6B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F7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8C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8C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8CF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F9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68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D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3C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65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5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C45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68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34F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1D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26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24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D9F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D31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8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FA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83B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7A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0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B93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1C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A36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FC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41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0E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AA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D83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AC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B3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3A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66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332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3F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950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A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1B7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BA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F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3D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1F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46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BDF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F2A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46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36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CD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91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16D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9B2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62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398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2FE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EC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0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83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94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FD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FB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D8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3D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88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0B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6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A0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B9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46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3B4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82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D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93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15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FE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768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D7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DA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6E9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39A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234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0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0EA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EDC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B2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E880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FD4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A6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5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577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83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D5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09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0D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F7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13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90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E04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53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3A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A89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2FC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86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AB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4D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80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0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B75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E4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19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23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097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87D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C74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89E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87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09D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D81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BDC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F9D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295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432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A96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48A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B94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manufacturers' similar kits or products with different methods to detect the same protein of interest, so inconsistencies in the test results are not excluded. </w:t>
      </w:r>
    </w:p>
    <w:p w14:paraId="65214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70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35E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0A1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C08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4C08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01F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97E7B8">
    <w:pPr>
      <w:pStyle w:val="6"/>
      <w:jc w:val="both"/>
    </w:pPr>
  </w:p>
  <w:p w14:paraId="56E18C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73EA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472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1A16D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8168</Words>
  <Characters>15658</Characters>
  <Lines>251</Lines>
  <Paragraphs>70</Paragraphs>
  <TotalTime>0</TotalTime>
  <ScaleCrop>false</ScaleCrop>
  <LinksUpToDate>false</LinksUpToDate>
  <CharactersWithSpaces>17143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