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6BE8F">
      <w:pPr>
        <w:pStyle w:val="2"/>
        <w:bidi w:val="0"/>
        <w:jc w:val="center"/>
        <w:rPr>
          <w:rFonts w:hint="default" w:ascii="Times New Roman" w:hAnsi="Times New Roman" w:cs="Times New Roman"/>
          <w:b/>
          <w:bCs w:val="0"/>
          <w:sz w:val="36"/>
          <w:szCs w:val="36"/>
        </w:rPr>
      </w:pPr>
      <w:r>
        <w:rPr>
          <w:rFonts w:hint="eastAsia"/>
          <w:b/>
          <w:bCs/>
          <w:sz w:val="36"/>
          <w:szCs w:val="36"/>
        </w:rPr>
        <w:t>Human MAP2K1/MEK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900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6C3FB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236B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E2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4B4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ED08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9A1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DA5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A4DE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E1D1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3E85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7BB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5B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9CA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0A09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FE7D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A1D5B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E922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1822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7EC5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5BC3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5BB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E3A4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8260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40A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132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ED71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8050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丝裂原活化蛋白激酶激酶1(MAP2K1)人该基因编码的蛋白是双特异性蛋白激酶家族的成员，作为丝裂原活化蛋白(MAP)激酶激酶发挥作用。MAP激酶，也称为细胞外信号调节激酶(ERKs)，作为多种生化信号的整合点。</w:t>
      </w:r>
    </w:p>
    <w:p w14:paraId="07781D23">
      <w:pPr>
        <w:ind w:firstLine="441" w:firstLineChars="0"/>
        <w:rPr>
          <w:rFonts w:hint="default" w:ascii="Times New Roman" w:hAnsi="Times New Roman" w:cs="Times New Roman"/>
        </w:rPr>
      </w:pPr>
    </w:p>
    <w:p w14:paraId="23F1B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A809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4554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F07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CC5C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0848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1DC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E322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862032">
      <w:pPr>
        <w:rPr>
          <w:rFonts w:hint="default" w:ascii="Times New Roman" w:hAnsi="Times New Roman" w:cs="Times New Roman"/>
        </w:rPr>
      </w:pPr>
      <w:r>
        <w:rPr>
          <w:rFonts w:hint="default" w:ascii="Times New Roman" w:hAnsi="Times New Roman" w:cs="Times New Roman"/>
        </w:rPr>
        <w:br w:type="page"/>
      </w:r>
    </w:p>
    <w:p w14:paraId="33D32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AF8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8D35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B6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E84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21A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D1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A1A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A27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71F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435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27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F3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202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427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B2F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EA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4BE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938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645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C0D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77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F6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CB9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E4E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4EC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1D0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1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0C1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D23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E7E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CB2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90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39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BDF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93A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740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6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B89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C7AB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AAE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B6C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B8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64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07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E8A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295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231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40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16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13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EF1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C53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11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A0A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1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8CF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2B1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61F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57B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7C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3D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69D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8CB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F63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FB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F3C8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B9D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8E5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7BB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7068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34D5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DE78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7929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B696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5B8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67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ED7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C0A1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4E79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DA44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6D47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980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0313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55F0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1DF4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B5CD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156A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356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E6D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C10A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635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C9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07D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1FA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04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FC6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3E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25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00A7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58B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4F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83F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C7C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265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04D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D93D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87C8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84E7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BFD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D5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413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35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55F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0F7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67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3B6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7CA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75F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A52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66B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84D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45ED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77F0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749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A55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BD7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E063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2B8D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A7C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325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E3F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FAB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F50B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054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EDB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4C35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FB5C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3BBD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75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E2A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F1F0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34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4FA7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669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D9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18B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BCAB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8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49E4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0EC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A74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171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2D1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C75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1E7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0BA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510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891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866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0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91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ACC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60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14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339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F8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67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FB3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48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8E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ECF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4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AB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963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5A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69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D1A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5B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21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9FC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6CB6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3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5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40C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FC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DD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09C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91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61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F13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54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DD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98C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C3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02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CBF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A5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C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7A0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15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E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ADA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16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86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31C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0A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5D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EAF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D2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D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AE8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18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76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584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A7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24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40B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E40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6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1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C3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B6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6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61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4B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1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35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4B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3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8E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8F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0C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63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27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7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66D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017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0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D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0B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B8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2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52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E2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4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294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8B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3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92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69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B4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BB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32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9F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0E6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57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7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FD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38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10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7B3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EB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15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0E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52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E08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48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3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25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33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E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34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24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4B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A0A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F3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54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7A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C7A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C0E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5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29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C0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3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8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68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25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7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069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A9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B21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1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F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BE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E1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1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59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E0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B8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64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3D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2C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5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97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B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8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6F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C5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2B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8043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F41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977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904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A0F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99E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918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95E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319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66B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D12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CB6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919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08A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EC2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227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BD2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190883">
      <w:pPr>
        <w:rPr>
          <w:rFonts w:hint="default" w:ascii="Times New Roman" w:hAnsi="Times New Roman" w:cs="Times New Roman"/>
          <w:sz w:val="22"/>
          <w:szCs w:val="22"/>
        </w:rPr>
      </w:pPr>
    </w:p>
    <w:p w14:paraId="4AF39D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25A3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MAP2K1/MEK Elisa Kit</w:t>
      </w:r>
    </w:p>
    <w:p w14:paraId="19F770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1F73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0C2C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F6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F1D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1CC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6AF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A61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72E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CC9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D9B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E3E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29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6D4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9E9D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2689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80C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387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4917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84F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BF3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743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0D5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946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3935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D68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F8C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9352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mitogen-activated protein kinase kinase 1(MAP2K1) Homo sapiens The protein encoded by this gene is a member of the dual specificity protein kinase family, which acts as a mitogen-activated protein (MAP) kinase kinase. MAP kinases, also known as extracellular signal-regulated kinases (ERKs), act as an integration point for multiple biochemical signals. .</w:t>
      </w:r>
    </w:p>
    <w:p w14:paraId="474E7F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EB1E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56A8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80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323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6C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C92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6AC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F17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8823E2">
      <w:pPr>
        <w:rPr>
          <w:rFonts w:hint="default" w:ascii="Times New Roman" w:hAnsi="Times New Roman" w:cs="Times New Roman"/>
          <w:b/>
          <w:bCs/>
          <w:sz w:val="28"/>
          <w:szCs w:val="28"/>
        </w:rPr>
      </w:pPr>
    </w:p>
    <w:p w14:paraId="13E42538">
      <w:pPr>
        <w:rPr>
          <w:rFonts w:hint="default" w:ascii="Times New Roman" w:hAnsi="Times New Roman" w:cs="Times New Roman"/>
          <w:b/>
          <w:bCs/>
          <w:sz w:val="28"/>
          <w:szCs w:val="28"/>
        </w:rPr>
      </w:pPr>
    </w:p>
    <w:p w14:paraId="1CC8C9B4">
      <w:pPr>
        <w:rPr>
          <w:rFonts w:hint="default" w:ascii="Times New Roman" w:hAnsi="Times New Roman" w:cs="Times New Roman"/>
          <w:b/>
          <w:bCs/>
          <w:sz w:val="28"/>
          <w:szCs w:val="28"/>
        </w:rPr>
      </w:pPr>
    </w:p>
    <w:p w14:paraId="1BE63790">
      <w:pPr>
        <w:rPr>
          <w:rFonts w:hint="default" w:ascii="Times New Roman" w:hAnsi="Times New Roman" w:cs="Times New Roman"/>
          <w:b/>
          <w:bCs/>
          <w:sz w:val="28"/>
          <w:szCs w:val="28"/>
        </w:rPr>
      </w:pPr>
    </w:p>
    <w:p w14:paraId="003446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2D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E11D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E0F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48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5B9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2AF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8C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5F9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A1D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910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EC7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B0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93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34C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46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4CD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F7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DB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BB9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46C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099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A3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57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2E1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4DA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56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35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08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B3BE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7D0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55B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6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30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D85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0BC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C9A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3B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A2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67F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DD13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645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B9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D1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76A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559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FD6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C8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01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D36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21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2E2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61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0B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5CE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EB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F27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F2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BF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86A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2FE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B70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EC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4D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971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363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CE1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CF3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E60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FDF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5A7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2ED2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EFF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9F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6FC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7290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4D51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116A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9BDF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60CA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2D45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5693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AF59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8E09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85A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45A2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1C8D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9C4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8C0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FC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12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72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44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37F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0B6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B0F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FD9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3B9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6DF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DC6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052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63E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03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086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361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145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32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BCC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64A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0E4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555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ABA4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5D3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257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48E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9D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261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28A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B55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90E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59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DF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432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D0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7D0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BA7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C9C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4A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D5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BB7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B3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A3E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C5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9A1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486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F89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09A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72E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739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6E7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425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9D9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1C4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BA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CE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2A24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22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1B96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FFE2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62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91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BDC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EC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248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75D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91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1A9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53C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D0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66F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38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23C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A47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8E2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331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A8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94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15D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3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9D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561E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13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91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0C04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68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753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24C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FA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5D6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6092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4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67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405E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85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84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8BA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09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8F5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F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5A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4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5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7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E8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27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AD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AE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6F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D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30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72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A7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9E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E5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A78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B7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AE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6C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92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26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E0B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C88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B8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A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CE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7C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3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79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28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91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B9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CB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8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41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D33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B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59E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3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7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ED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BA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7B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D73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E6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0A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5E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C3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6C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03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9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116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9C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DB2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FE7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980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B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922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C1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9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6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68B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80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386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65E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72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18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2B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32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9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43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EA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72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A9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21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B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AD9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23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6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B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84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2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A5C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89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EE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043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68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C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78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45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5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06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46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77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0C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E6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C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C2B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123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7F1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4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31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7D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D9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013F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23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D9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DF0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31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07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BA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F5A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42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A0C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11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87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D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B5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61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41F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AA0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31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45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32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50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84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22D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6C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D8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36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95D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E6F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C3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B1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D0C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5E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C4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5F5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342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46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767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DE6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CE6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D0B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58F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1B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365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0D2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C55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6C55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779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CB1060">
    <w:pPr>
      <w:pStyle w:val="6"/>
      <w:jc w:val="both"/>
    </w:pPr>
  </w:p>
  <w:p w14:paraId="4A6BBA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5D3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7A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727F23"/>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6651</Words>
  <Characters>7810</Characters>
  <Lines>251</Lines>
  <Paragraphs>70</Paragraphs>
  <TotalTime>0</TotalTime>
  <ScaleCrop>false</ScaleCrop>
  <LinksUpToDate>false</LinksUpToDate>
  <CharactersWithSpaces>7910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2026-07-02T06:22:24Z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