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81D46">
      <w:pPr>
        <w:pStyle w:val="2"/>
        <w:bidi w:val="0"/>
        <w:jc w:val="center"/>
        <w:rPr>
          <w:rFonts w:hint="default" w:ascii="Times New Roman" w:hAnsi="Times New Roman" w:cs="Times New Roman"/>
          <w:b/>
          <w:bCs w:val="0"/>
          <w:sz w:val="36"/>
          <w:szCs w:val="36"/>
        </w:rPr>
      </w:pPr>
      <w:r>
        <w:rPr>
          <w:rFonts w:hint="eastAsia"/>
          <w:b/>
          <w:bCs/>
          <w:sz w:val="36"/>
          <w:szCs w:val="36"/>
        </w:rPr>
        <w:t>Human TXB2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93DB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38E16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7E392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C0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27C4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6209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7495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4995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A4CB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9154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E867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08B8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D3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E3EE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2C21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3E32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17F4C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DB94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4808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F75EA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DB939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CAF8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8FC5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7970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C81E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BA38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277B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1BE3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栓素(thromboxane，TXA2)是前列腺素中的一种，由血小板产生，具有血小板凝聚及血管收缩作用，与前列腺素作用相反，两者动态平衡以维持血管收缩功能及血小板聚集作用。TXA2生物半衰期仅30s，迅速转化为无活性的血栓素B2(TXB2)。</w:t>
      </w:r>
    </w:p>
    <w:p w14:paraId="333822D7">
      <w:pPr>
        <w:ind w:firstLine="441" w:firstLineChars="0"/>
        <w:rPr>
          <w:rFonts w:hint="default" w:ascii="Times New Roman" w:hAnsi="Times New Roman" w:cs="Times New Roman"/>
        </w:rPr>
      </w:pPr>
    </w:p>
    <w:p w14:paraId="07F9A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B6A3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4C86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1F36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26E2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423E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DA03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2091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2E28FE">
      <w:pPr>
        <w:rPr>
          <w:rFonts w:hint="default" w:ascii="Times New Roman" w:hAnsi="Times New Roman" w:cs="Times New Roman"/>
        </w:rPr>
      </w:pPr>
      <w:r>
        <w:rPr>
          <w:rFonts w:hint="default" w:ascii="Times New Roman" w:hAnsi="Times New Roman" w:cs="Times New Roman"/>
        </w:rPr>
        <w:br w:type="page"/>
      </w:r>
    </w:p>
    <w:p w14:paraId="32629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4D46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D1D8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E4E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9BB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721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C4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651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852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6BE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11D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F0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35B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7A1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3EF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AB7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215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752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F5A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8D0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82D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7F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953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453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9A4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402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8EF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58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5606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999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78F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29F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D1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7A9D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610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EE6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B34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84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1547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835F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12C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7D4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005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43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537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DB7D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68D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5EC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F91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B5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FAA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F6E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D30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6A3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D38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70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1EF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61E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916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D05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68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4CA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C95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E6A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9E1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52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62C9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AC3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F0A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22E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7971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05BF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5C28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E171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1A40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08AD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DF0F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473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7783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BD79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901E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90B0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3A9D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BDB4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6844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0F6F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184F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42CC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AB67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A936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A07A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535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2E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37A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C4C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75A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D95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F70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B0F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30A5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ED0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5C5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18A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1A8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1CD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15B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F0AC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2DB4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F75E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BA3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9ED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52C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E06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945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E43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17D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F1A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675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DA6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4CD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6533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6D9A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1015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2903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AE90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4088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AF9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5A6E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55E0F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6E5E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C118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240B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314B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4717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057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553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422D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7294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6E9F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5A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0FD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B173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21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9263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9A72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57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2097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009F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CD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9B7C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EE33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C82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021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A90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06D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E8E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D39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AB9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D17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4C6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F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CA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2E6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FC8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1E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5C1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34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2A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DCC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7E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98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906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3E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5D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745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6C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5D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D4A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E2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F3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AC0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47E7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4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2E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8FA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83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81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D98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4C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BF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AAD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CA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9A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A57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D8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95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FFE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DC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26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C5B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3A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8B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9F6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56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07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C6C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21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76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E0E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A4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31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BD9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5F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FC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76A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0B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80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D3F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44DF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8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A71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C2B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AA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F8A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59E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CD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99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F9F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048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B6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080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DB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D30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4E1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C2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F4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28F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1C32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09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B9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3CF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86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7A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03D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DF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7E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BBC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B8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6D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0A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72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EC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E6E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00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06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AA4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12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8B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C22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64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C3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F09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A4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6C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319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2C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55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A8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85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87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2BB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6C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F1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7F6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5E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0E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B4B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8B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73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0DB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A192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37B4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9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0E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522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EF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89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464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E2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A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D7C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0E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C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7EA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D5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C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F2B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11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5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2A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3B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8B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CE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5E8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9E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19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B83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FC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5D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D27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AA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FD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3CF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C5E0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F79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5940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141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8D3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CD7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10D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A2C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058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EB5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AD87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860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853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C9E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207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04E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315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9597AC">
      <w:pPr>
        <w:rPr>
          <w:rFonts w:hint="default" w:ascii="Times New Roman" w:hAnsi="Times New Roman" w:cs="Times New Roman"/>
          <w:sz w:val="22"/>
          <w:szCs w:val="22"/>
        </w:rPr>
      </w:pPr>
    </w:p>
    <w:p w14:paraId="3948266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820A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TXB2 Elisa Kit</w:t>
      </w:r>
    </w:p>
    <w:p w14:paraId="7363BE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CF1C5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003BF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2B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3FB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578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554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D93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AF9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4B4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9C6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3FE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C6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AD0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79FD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4C2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B65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EAD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5BB8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400C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E4B8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7BD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E330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CE33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81D6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D5F3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E029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1F8C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Thromboxane (TXA2) is one of the prostaglandins. It is produced by platelets and has the effects of platelet aggregation and vasoconstriction. Contrary to the effect of prostaglandins, they are in dynamic balance to maintain the function of vasoconstriction and platelet aggregation. The biological half-life of TXA2 is only 30s, and it is rapidly transformed into inactive thromboxane B2 (TXB2).</w:t>
      </w:r>
    </w:p>
    <w:p w14:paraId="03249D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3EB3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2516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B728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64E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27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632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BF2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87C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0EA7FE">
      <w:pPr>
        <w:rPr>
          <w:rFonts w:hint="default" w:ascii="Times New Roman" w:hAnsi="Times New Roman" w:cs="Times New Roman"/>
          <w:b/>
          <w:bCs/>
          <w:sz w:val="28"/>
          <w:szCs w:val="28"/>
        </w:rPr>
      </w:pPr>
    </w:p>
    <w:p w14:paraId="3FAD9D92">
      <w:pPr>
        <w:rPr>
          <w:rFonts w:hint="default" w:ascii="Times New Roman" w:hAnsi="Times New Roman" w:cs="Times New Roman"/>
          <w:b/>
          <w:bCs/>
          <w:sz w:val="28"/>
          <w:szCs w:val="28"/>
        </w:rPr>
      </w:pPr>
    </w:p>
    <w:p w14:paraId="4819DCE4">
      <w:pPr>
        <w:rPr>
          <w:rFonts w:hint="default" w:ascii="Times New Roman" w:hAnsi="Times New Roman" w:cs="Times New Roman"/>
          <w:b/>
          <w:bCs/>
          <w:sz w:val="28"/>
          <w:szCs w:val="28"/>
        </w:rPr>
      </w:pPr>
    </w:p>
    <w:p w14:paraId="4DF0F575">
      <w:pPr>
        <w:rPr>
          <w:rFonts w:hint="default" w:ascii="Times New Roman" w:hAnsi="Times New Roman" w:cs="Times New Roman"/>
          <w:b/>
          <w:bCs/>
          <w:sz w:val="28"/>
          <w:szCs w:val="28"/>
        </w:rPr>
      </w:pPr>
    </w:p>
    <w:p w14:paraId="54B499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0A6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5A0D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310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D5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F8A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A00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A2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D1B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E13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6CF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F17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8F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2F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F8C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551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95B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F5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38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FD2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685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D89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F9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18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C84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6DB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72C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418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163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A40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BB7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5C4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77D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38A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363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0A0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13B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BE7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93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5BE7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9D54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7DF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8B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B55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34E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951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B30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B7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B4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D94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A0B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BD9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15D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03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ED9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335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D21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DD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A8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75C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048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149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02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FD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461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30D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C34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2A3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52E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BAC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C6B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119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A66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D20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7F8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8906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37CE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56C3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A5CD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26C7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CFC2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5AD4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E36E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21D2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5E7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7377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B7CE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EDC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C09A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3BD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66B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A6F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477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AA8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365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BD5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C7F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AAA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3BC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2D2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B12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B19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FB3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012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889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B14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0D2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B34F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6B3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C5A6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9B21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7830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9F5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E1C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A22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5D9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BF5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649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337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1F6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C90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7B2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43C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617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E90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148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A42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84A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A01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048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037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782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DF7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750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4E4D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8A9A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D2E0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8626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B4B0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C69A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8226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166A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D45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96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159B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3133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E1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7C33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6E4B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B4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BDE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9F12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FB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7F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1AEA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AE3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FEB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0AE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B40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9DB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B81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BE9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8F8E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185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6C52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7F8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D4A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04CD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BE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510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166D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E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2EB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C46F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7C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6C8F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02EF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C03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943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6BFA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BF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C5C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D808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C2D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21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4C9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F44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6B6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A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70C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62E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4D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50A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9F9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B7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904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942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67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838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253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951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AB0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0D5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0D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449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A30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DA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2BE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D1F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5A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8E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504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89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31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8FF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C3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8E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098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F3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ACD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FA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D7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63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C46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54B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5D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AFC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979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C2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78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C9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0B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CCD7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1A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509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26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4B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C6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2E2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DA0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DC6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3C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E16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594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E6F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9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434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A60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0F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1BA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7F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4F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A09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6EF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1B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1C0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A3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6A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CA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C95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87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A7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453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4E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09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349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8F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A8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A13E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21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BB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28F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16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7B5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979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D0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BC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A0D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A1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0D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BA0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C4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0C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1DD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05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0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31F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F9B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571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C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B9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DAE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81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186B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7CD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7D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566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43A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32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4A2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03F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FB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21E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580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2A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3F3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A6F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1F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EF07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A97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AD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483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50E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A7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73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89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D7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24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925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FCB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96D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F98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DB0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5F6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5DB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531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0BE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1C8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31D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BC4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B0A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E39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AE6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AB6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959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1A0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009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611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0611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DC6A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55CD5B">
    <w:pPr>
      <w:pStyle w:val="6"/>
      <w:jc w:val="both"/>
    </w:pPr>
  </w:p>
  <w:p w14:paraId="7280C72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51C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109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45458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7208</Words>
  <Characters>10831</Characters>
  <Lines>251</Lines>
  <Paragraphs>70</Paragraphs>
  <TotalTime>0</TotalTime>
  <ScaleCrop>false</ScaleCrop>
  <LinksUpToDate>false</LinksUpToDate>
  <CharactersWithSpaces>11414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2026-07-02T07:40:23Z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