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6D9E12">
      <w:pPr>
        <w:pStyle w:val="2"/>
        <w:bidi w:val="0"/>
        <w:jc w:val="center"/>
        <w:rPr>
          <w:rFonts w:hint="default" w:ascii="Times New Roman" w:hAnsi="Times New Roman" w:cs="Times New Roman"/>
          <w:b/>
          <w:bCs w:val="0"/>
          <w:sz w:val="36"/>
          <w:szCs w:val="36"/>
        </w:rPr>
      </w:pPr>
      <w:r>
        <w:rPr>
          <w:rFonts w:hint="eastAsia"/>
          <w:b/>
          <w:bCs/>
          <w:sz w:val="36"/>
          <w:szCs w:val="36"/>
        </w:rPr>
        <w:t>Human NMDAR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59E28B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5BAB9FC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0.03ng/ml</w:t>
      </w:r>
    </w:p>
    <w:p w14:paraId="7DB3546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9A5F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8DA872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173D31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C3A359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BE8A33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17D1E4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23A58D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EC1E3E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2A3454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FCBAA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94765F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12E759A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1903672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0709336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29E7A8D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6D615D3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1852AB2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23C183B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70C693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26DDDA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0B062F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C4E20B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729DF6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14D092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17FCE5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抗NMDAR脑炎（抗N-甲基-D-天冬氨酸受体脑炎）为自身免疫性脑炎的一种，患者多表现为突发的精神行为异常，如焦虑、行为怪异、性格改变、对外界刺激的眼神交流及反应减少等；语言障碍和运动障碍也是本病较为常见的表现，可由最初的语言效仿减少到后来的缄默，或连续的无法被打断的强制语言。</w:t>
      </w:r>
    </w:p>
    <w:p w14:paraId="7F11828B">
      <w:pPr>
        <w:ind w:firstLine="441" w:firstLineChars="0"/>
        <w:rPr>
          <w:rFonts w:hint="default" w:ascii="Times New Roman" w:hAnsi="Times New Roman" w:cs="Times New Roman"/>
        </w:rPr>
      </w:pPr>
    </w:p>
    <w:p w14:paraId="0A5B28E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0644C9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E44081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649369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B752E8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3CF27B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8AABE5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57C2E41">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58D2CA8">
      <w:pPr>
        <w:rPr>
          <w:rFonts w:hint="default" w:ascii="Times New Roman" w:hAnsi="Times New Roman" w:cs="Times New Roman"/>
        </w:rPr>
      </w:pPr>
      <w:r>
        <w:rPr>
          <w:rFonts w:hint="default" w:ascii="Times New Roman" w:hAnsi="Times New Roman" w:cs="Times New Roman"/>
        </w:rPr>
        <w:br w:type="page"/>
      </w:r>
    </w:p>
    <w:p w14:paraId="3AADE82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53AE30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E9DBFF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F9297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BE6B7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9B791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B2D4C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1A959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A4A86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AE13D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ECD84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D83D4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FF02D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5B116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CCBB8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50CBB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3000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29C06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61560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BC2D0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AD06C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2AF0C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272C8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F7C4F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3B5FC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E5941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33E24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E460A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08A1FD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184E6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F88FE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3B029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B5F19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ADA5FA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2D33D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4601E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D4806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143EA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DD43E5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B3526E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67B5E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C069D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FA28D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7567D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56270C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C21A67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8DFA1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4D719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A8705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03DFF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77935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5A4A7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6A810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7FEAD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176F6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3CBFC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23A35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85F54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14677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A365E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D006F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B263E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CC92D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6A095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B7BDB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8EF2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34CD377">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6CB10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6B2EC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9F3E5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D7B89E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FCB739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129FD42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F090D0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5D5565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CEF27F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46AC1C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E4685B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CED353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D2F0C5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519CB6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D7A188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6814BB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F789A3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6852AA4">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F46787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6D71DF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EBC675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A8AE4A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82DC1C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6C5361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5C5A5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98C11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00582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67CE9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714AE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6CBAC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2065C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E3D64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B7CFE7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1C61B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0638C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011B6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D059A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F1929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A1ECC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CC8BC6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7F254F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C30B43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4E4507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2CE84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D5FD5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60426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BDBF6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8A1B1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D7B5C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AA3B5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3C67A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37244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61381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57CEF3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5761B1C">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4056CB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9E269D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E9A3F2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E9B9B9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5D731DE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F56D47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33981AC">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7CF2F7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62BACC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009A01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DC24EC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E12AAC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B65DD6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1BB3D1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641F3D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55C3C4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C968E18">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3888E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83A19D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4159B2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05641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52C7B6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4DB255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D191B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FE9765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7F9463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66084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6AC67A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B25807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E7AB02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48B0C6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A00B7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DA7305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ECE4F2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48AECF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6D78A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35078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D49080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2A7BD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893C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66BAD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BD91B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DCD4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1C29E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799CC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90ED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F4A41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A14F2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E20C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30FF4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FA52B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D933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19328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570C9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7D49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6DABDC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66A09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A4A3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A55F8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A107BF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58C9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1211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57610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820B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5EF5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36C26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11ED4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557F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97566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E1AA0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6F5D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FBB94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84B0F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1B32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6F963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6418A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8C68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86800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57AFD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E905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0E17C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818C8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39E8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6409C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A1A9A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7AF2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759BD6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7C168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A9AC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47909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36DC8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F0F0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70D2A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A6998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BBC7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2B238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8D8A0F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826E6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95BCD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0A9CF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012CD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AD1A1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74FA9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5F685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1E5E6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BBD76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10A0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73927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390D5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7CB28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1D409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E88E4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94076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3A752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DAB4A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7C6C78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00ADE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EFC3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FF2AB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BDB61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39A8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96BC5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A5AD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0A06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4323E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A15A3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5839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B1521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2010B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863D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FEE6B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DFC8C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82F0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EEEF0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B6FAC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7C81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6D290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D34C7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C7B1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D78A3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5B37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6319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A36B7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6AAF9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6C0B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3E755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39397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DBCC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6B26A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0AACE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95D6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7206EC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7C4CB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7A33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B4E49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74F67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6B28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931CA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279C5B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105F58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01205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182C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592E8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8A5E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088E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B01B2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F4E89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CB1F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B89D5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FC466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DA8D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C4C66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A767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E7D1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00ADC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3DDF0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8911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A450E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A5872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B777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F7CB2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6521E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0342C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877E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9AAA7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35B76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D2CE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4EEFB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DCCF1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312A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B29FE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F41601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1AEF5A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80714A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14B489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79F502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DBB52F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F279C3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441E30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25C0A7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B41C21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1AF321D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E55E62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C989C7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EB2C54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C030CE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D01E4C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5995E89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D1FB718">
      <w:pPr>
        <w:rPr>
          <w:rFonts w:hint="default" w:ascii="Times New Roman" w:hAnsi="Times New Roman" w:cs="Times New Roman"/>
          <w:sz w:val="22"/>
          <w:szCs w:val="22"/>
        </w:rPr>
      </w:pPr>
    </w:p>
    <w:p w14:paraId="7E846E01">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CFE140C">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NMDAR Elisa Kit</w:t>
      </w:r>
    </w:p>
    <w:p w14:paraId="5EBF9E5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6D5C665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0.03ng/ml</w:t>
      </w:r>
    </w:p>
    <w:p w14:paraId="2ECEC92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487D9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7BCEE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79B2A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BDB14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83A5A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283FC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EBFF8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F5D32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975A0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3ADFC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9DCE1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1270A2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30C9B1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7A6B5A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6D4093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66E772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1D3F09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0842BF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9C2B99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BB998F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2964CD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8BB12C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E1BCEB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86E277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EEEBF4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Anti NMDAR encephalitis (anti-N-methyl-d-aspartate receptor encephalitis) is a kind of autoimmune encephalitis. Patients often show sudden mental and behavioral abnormalities, such as anxiety, strange behavior, personality change, reduced eye contact and response to external stimuli, etc; Language disorder and dyskinesia are also common manifestations of the disease, which can be reduced from initial language imitation to later silence, or continuous forced language that cannot be interrupted.</w:t>
      </w:r>
    </w:p>
    <w:p w14:paraId="6D0D7C4F">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1D5C2D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E5898E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93B7E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BB840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68E34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ACA12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4E9B8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D9A83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872AE4D">
      <w:pPr>
        <w:rPr>
          <w:rFonts w:hint="default" w:ascii="Times New Roman" w:hAnsi="Times New Roman" w:cs="Times New Roman"/>
          <w:b/>
          <w:bCs/>
          <w:sz w:val="28"/>
          <w:szCs w:val="28"/>
        </w:rPr>
      </w:pPr>
    </w:p>
    <w:p w14:paraId="17208CA4">
      <w:pPr>
        <w:rPr>
          <w:rFonts w:hint="default" w:ascii="Times New Roman" w:hAnsi="Times New Roman" w:cs="Times New Roman"/>
          <w:b/>
          <w:bCs/>
          <w:sz w:val="28"/>
          <w:szCs w:val="28"/>
        </w:rPr>
      </w:pPr>
    </w:p>
    <w:p w14:paraId="45C312AA">
      <w:pPr>
        <w:rPr>
          <w:rFonts w:hint="default" w:ascii="Times New Roman" w:hAnsi="Times New Roman" w:cs="Times New Roman"/>
          <w:b/>
          <w:bCs/>
          <w:sz w:val="28"/>
          <w:szCs w:val="28"/>
        </w:rPr>
      </w:pPr>
    </w:p>
    <w:p w14:paraId="324115C5">
      <w:pPr>
        <w:rPr>
          <w:rFonts w:hint="default" w:ascii="Times New Roman" w:hAnsi="Times New Roman" w:cs="Times New Roman"/>
          <w:b/>
          <w:bCs/>
          <w:sz w:val="28"/>
          <w:szCs w:val="28"/>
        </w:rPr>
      </w:pPr>
    </w:p>
    <w:p w14:paraId="1E0EAB07">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F4E81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1DE4D5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D57E3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213D9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97718F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76345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28F9A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502FF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6FE73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EADB7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27F6E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56EF4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EC5E1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914F5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7D96F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00F86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ACD9D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4539D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BA72D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0B579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6E55A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4B5D5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0DE0B9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1D0A3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DAB10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D2E3B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9E67C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737EB9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4B3182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C4061C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E2988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76F16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2DEAAB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D6921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5B2AB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53D57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782F8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2C63BE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8A9786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922A29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8C1B8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B13FF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A9CE2F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6D92C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CD869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9B6AE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53887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06379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CB101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071AF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E7DDC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FAFD1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3BFFD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0C4AB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E3E5C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3F225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13EE9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39F7E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76B5B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A1D12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BEAE2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72BF6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26E64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C4418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0D0F4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714A5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B6467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F91A4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D5AF1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C71C21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DB747B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442509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B00DA1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F75565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DE76AA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3D05F0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23380C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5BC181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B18E5D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8D9D64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BEE4AE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D7F2A3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C4DA69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F0A55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30A088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C1A56E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34FFC3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96F191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A95E3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A544F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12E16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5EC4F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D9D61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6C627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9384A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C8FFC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E467B2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3BFED9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A187F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080E8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A6770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868C4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9D4DF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559DB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CB4ED1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F444B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593913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2E6F8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BA3425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CBE842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BE73E8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BD818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7AF7A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192F0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84E8B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67B64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8F320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2AA31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540F6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5FDBA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42F52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C7574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05769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7E838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EDF71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119E1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A44C6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BFFE0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7BA8C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4A094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F3D9A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E743A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0ECED4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6733C3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7D06E6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B4C40C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C839F6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863E1EC">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03C0FC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1F9C64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592CEF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8CF7C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6DF23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2F8B82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C984B0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F40BE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3BE813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01C66E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9AC05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70DC1C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807BB0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4294B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944032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8AAAA7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59095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7B439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85DF7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2C5C7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0B7EF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FC991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6C332C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B83DC0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E81FF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B311BD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D7199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57BE0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6ED28C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A72E4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3C502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AB0E9D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9A90E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E53B5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C59490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453B7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E6967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F2021B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3D3AD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AEC0F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5BF6BB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57763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A71FD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D1FBCC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0CB41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3FF3A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2F3FD3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745361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EF675F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295C5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EEB1D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444B2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2115E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B9941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46170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5EAB6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8003C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139BB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8CDFF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7945E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C8AC0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702B63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383DD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23B6B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4375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42E68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43098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D71E7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6AD0B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0F076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48CCC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2BA17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3E0CF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5456B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18303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83C26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5A159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BFA14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05B5F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9E6E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C48B4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B87F2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FAC4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C54FB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462A5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7A71E7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9F680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90710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0F539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64B3A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99D86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A6937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F9F9F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546168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0E5D1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9AB30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A319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1A212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E5E85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6F31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ABE22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F4C12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A9BFC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0ED54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DBB44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A70A7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D08D3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EB8B7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0DAA0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9E445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BAE7D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D0075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6E12C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1AB26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77363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49400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D673B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DFB64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E19CE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ADBC6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6F9A7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06EB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0D497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4B023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F1090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DFCF6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694F2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E608C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B6FF7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9AC03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11C0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98B4B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B5394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1FD75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C685E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59242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E79CF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88BF2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EBEA4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DC204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E59E1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E58D0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F8703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81A75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9EA22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24415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5FFFC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7F6B7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F6260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2EBD3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5C40C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8" w:hRule="atLeast"/>
        </w:trPr>
        <w:tc>
          <w:tcPr>
            <w:tcW w:w="3231" w:type="dxa"/>
            <w:vAlign w:val="center"/>
          </w:tcPr>
          <w:p w14:paraId="6F4579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E96EB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3208D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3B62EF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74B1F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58E34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119B0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00D4D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6BCA3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18EC6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CE551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35076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31FDC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2B787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49EF8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491C5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10BA1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EC928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2224C9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9E576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FC200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415A5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337A7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37BCF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BFD0C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27301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0D189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83526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1F2FD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CF3DF7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A83A9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A7903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7C2D7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C1DFC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FD072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0BA5B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0D965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31AB1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1EF01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CB4A8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9C721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A8CB3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00E189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384DC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0382D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FBF5D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89D064">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7BD292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7BD292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D816FF">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4091464">
    <w:pPr>
      <w:pStyle w:val="6"/>
      <w:jc w:val="both"/>
    </w:pPr>
  </w:p>
  <w:p w14:paraId="73677D90">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B1D460">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53475E">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CE5E34"/>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7545</Words>
  <Characters>12494</Characters>
  <Lines>251</Lines>
  <Paragraphs>70</Paragraphs>
  <TotalTime>0</TotalTime>
  <ScaleCrop>false</ScaleCrop>
  <LinksUpToDate>false</LinksUpToDate>
  <CharactersWithSpaces>13370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2026-07-02T07:46:37Z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