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3AB700">
      <w:pPr>
        <w:pStyle w:val="2"/>
        <w:bidi w:val="0"/>
        <w:jc w:val="center"/>
        <w:rPr>
          <w:rFonts w:hint="default" w:ascii="Times New Roman" w:hAnsi="Times New Roman" w:cs="Times New Roman"/>
          <w:b/>
          <w:bCs w:val="0"/>
          <w:sz w:val="36"/>
          <w:szCs w:val="36"/>
        </w:rPr>
      </w:pPr>
      <w:r>
        <w:rPr>
          <w:rFonts w:hint="eastAsia"/>
          <w:b/>
          <w:bCs/>
          <w:sz w:val="36"/>
          <w:szCs w:val="36"/>
        </w:rPr>
        <w:t>Human TFF2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78C79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3683D11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09C24C0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008B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915B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A2688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82CAC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417E9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2A168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A31EB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81B78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8A708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DD5F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95F8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AE75F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34486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F6D8A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4C806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EB14D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7E85F2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275012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C6D9D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15D65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A8A1B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A8411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070CA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B1363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AF1B9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三叶因子2，也称为SP或SML1，是一种在人类中由TFF2基因编码的蛋白质。该基因属于三叶家族，三叶家族的成员可以保护粘膜免受损伤，稳定粘液层，并影响上皮的愈合。该基因定位于21q22.3。TFF2基因由4个外显子组成，跨度为5.1kb，外显子2和3分别编码1个三叶结构域，是唯一在单独外显子上编码2个TFF结构域的基因。已经发现TFF2和pS2的分布表明参与了修复增强机制。</w:t>
      </w:r>
    </w:p>
    <w:p w14:paraId="425C679A">
      <w:pPr>
        <w:ind w:firstLine="441" w:firstLineChars="0"/>
        <w:rPr>
          <w:rFonts w:hint="default" w:ascii="Times New Roman" w:hAnsi="Times New Roman" w:cs="Times New Roman"/>
        </w:rPr>
      </w:pPr>
    </w:p>
    <w:p w14:paraId="1E3120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EAA71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9B532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9BA8D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E960D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88D98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0D065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EB8D44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60DB30B">
      <w:pPr>
        <w:rPr>
          <w:rFonts w:hint="default" w:ascii="Times New Roman" w:hAnsi="Times New Roman" w:cs="Times New Roman"/>
        </w:rPr>
      </w:pPr>
      <w:r>
        <w:rPr>
          <w:rFonts w:hint="default" w:ascii="Times New Roman" w:hAnsi="Times New Roman" w:cs="Times New Roman"/>
        </w:rPr>
        <w:br w:type="page"/>
      </w:r>
    </w:p>
    <w:p w14:paraId="07A2EC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3F4E0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6DC3F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73F6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6B1E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025C0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CCD4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029C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02F92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E9393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BEE4B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1AA1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6E15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E701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23ADF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E0DB2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B0F6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7A5E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C1EB9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AD4C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9C006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062F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75F7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EA52D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E6C6E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DD4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3F80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E96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F51C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35520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916D1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F3F4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62B1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D283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8DE4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A961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6FDB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619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C252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4035E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A36D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8216F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2B2D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F15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990C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91140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2DBF6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9E7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7F42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202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D33F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F475B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84D1E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E2B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54A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CF4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9009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91F26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6DEBE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0B4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0FE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2AB0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FE60C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15257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F0F39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5AA6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DB508A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9D2BA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C7E25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E7F4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FDAAAC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FE3B1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FE68F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DBF0A7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28C382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A844A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B6C7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54E5C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B3FD37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C4164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84607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C64C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3DFDF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162EA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6A8B2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A04D5B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E30EBE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B77733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1209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C358B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DE13FC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942D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A46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5134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B07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02A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3ED8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F2EE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C8AC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F1C533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5617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2502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6E9F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0CD0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1C2E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F98C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7C116A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B8B4E0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C1E9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82DF1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E934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6A5F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FEE4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F7C1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D66C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DA86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31AD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21C1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4AA7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722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37F47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31E9C5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84DB8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C0476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DE641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54BAB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140DA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2961F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D19A75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1DD81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DF852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9C712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CCB1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0E572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303F7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F1273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9380D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3C67AD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15ADC3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23C7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DEDC5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6F5964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1F54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8FF8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83C02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EB45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4EF6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37F60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AC7D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D947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E5E51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5F8D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2AAC8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FBDC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73527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14DA7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7E175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E9804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E8EA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A6972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845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654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9CDC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E12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354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37FD3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B35F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7D7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68B20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6EEE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510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CA4F1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9017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FAF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0CD06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BBA1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529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49020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CE9B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F9E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195D1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1EC56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D07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D8A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3854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EA6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0D4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7AC9B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3B2C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755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5FAB4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17A0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FF6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D3DEC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8368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EC2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E061E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0D24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594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7F91B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9452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F5E88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E1DA4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08ED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D54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70427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9508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41F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D22CC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A634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E75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63AD2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C2F5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1E7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49822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7BDC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60D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62718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49AC8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0EC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EC8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267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B4A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692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7EDE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7782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FBF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B827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6D4E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865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320F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3116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569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40CD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3027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BFB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2C9C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2BACB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AE0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C5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29F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100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BA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A7E7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6E27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F2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A3B8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20ED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84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2EB7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A951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0F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A2FD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A397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DC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8A0B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5909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1A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ADBA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6845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86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5933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B81B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50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74BD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EB38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3D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9941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5DED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A3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77B5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04E1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0C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56F9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3416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A7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AC9B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B204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B4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198B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2C29B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523C1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733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5F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D3C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0DF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EB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E670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9554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EC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5E90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140A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A4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7896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4C87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8B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7303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7092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0C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4B28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ABAB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82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FFAA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EEE1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8FC2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D5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95C4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FF27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6C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2B00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BD5C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48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51B1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ABC49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6C531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A80AF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1D89F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1C817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AB4D6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4C4A7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5B08B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1AE8E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94AFD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DB9E8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3BE89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BE7C6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D3BBF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A66CA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EF707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E72C7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032FB10">
      <w:pPr>
        <w:rPr>
          <w:rFonts w:hint="default" w:ascii="Times New Roman" w:hAnsi="Times New Roman" w:cs="Times New Roman"/>
          <w:sz w:val="22"/>
          <w:szCs w:val="22"/>
        </w:rPr>
      </w:pPr>
    </w:p>
    <w:p w14:paraId="43F90F1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E13BA9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TFF2 Elisa Kit</w:t>
      </w:r>
    </w:p>
    <w:p w14:paraId="37D952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718480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6996BE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A639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94C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EDFA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D284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6A9F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6BC4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5DAB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9206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DE35E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6A4C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15182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9C84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B42C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9ADE8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CAE4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18748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6BA4A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3BD41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29859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7BE1B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6737F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197A1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DE30C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EC5CA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93F38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Trefoil factor 2, also known as SP or SML1, is a protein that in humans is encoded by the TFF2 gene. This gene belongs to trefoil family, and members of the trefoil family may protect the mucosa from insults, stabilize the mucus layer, and affect healing of the epithelium. This gene is mapped to 21q22.3. TFF2 gene consists of 4 exons spanning 5.1 kb, with exons 2 and 3 encoding 1 trefoil domain each, and it is the only gene encoding 2 TFF-domains on separate exons. It has been found that the distribution of TFF2 and pS2 suggests involvement in repair-enhancing mechanisms.</w:t>
      </w:r>
    </w:p>
    <w:p w14:paraId="1270E36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6C7829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798709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B305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6837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FD4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8F7D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CD87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E809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E69A965">
      <w:pPr>
        <w:rPr>
          <w:rFonts w:hint="default" w:ascii="Times New Roman" w:hAnsi="Times New Roman" w:cs="Times New Roman"/>
          <w:b/>
          <w:bCs/>
          <w:sz w:val="28"/>
          <w:szCs w:val="28"/>
        </w:rPr>
      </w:pPr>
    </w:p>
    <w:p w14:paraId="0C76D26B">
      <w:pPr>
        <w:rPr>
          <w:rFonts w:hint="default" w:ascii="Times New Roman" w:hAnsi="Times New Roman" w:cs="Times New Roman"/>
          <w:b/>
          <w:bCs/>
          <w:sz w:val="28"/>
          <w:szCs w:val="28"/>
        </w:rPr>
      </w:pPr>
    </w:p>
    <w:p w14:paraId="6EEBB3CD">
      <w:pPr>
        <w:rPr>
          <w:rFonts w:hint="default" w:ascii="Times New Roman" w:hAnsi="Times New Roman" w:cs="Times New Roman"/>
          <w:b/>
          <w:bCs/>
          <w:sz w:val="28"/>
          <w:szCs w:val="28"/>
        </w:rPr>
      </w:pPr>
    </w:p>
    <w:p w14:paraId="6B9BA66B">
      <w:pPr>
        <w:rPr>
          <w:rFonts w:hint="default" w:ascii="Times New Roman" w:hAnsi="Times New Roman" w:cs="Times New Roman"/>
          <w:b/>
          <w:bCs/>
          <w:sz w:val="28"/>
          <w:szCs w:val="28"/>
        </w:rPr>
      </w:pPr>
    </w:p>
    <w:p w14:paraId="0081AE1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36C0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245C6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1D22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BA1F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90BC0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F714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A8DF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7E7EA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38096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E2B3A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8EB21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7E12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EB20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76A0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20143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42A4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129D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CF5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25D2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41F3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DCECF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5EAB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1191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8DCE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73D8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AC3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FBB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58BE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58B91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DC60B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80C8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6A18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AFFC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66748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095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9B64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9AF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46D3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257B9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2436B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7D6A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B2D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3A74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F4A6A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EAB5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2034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6D7A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1B3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B03D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8451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9C0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CAC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01DB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990C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EE70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250A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373C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1E08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15FF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4EBE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1E85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C411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8EC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89518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2FEEB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9566B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D3CF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C637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7C83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AE91B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E84EF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8675B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6854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AC32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F4167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3641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6AC093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25DDED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ABBFC4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AAC50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904F62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0C7F0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4BCAAC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C091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C9D7A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5EF99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582D8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C159B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0AE2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8448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C58D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1641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A60F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968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B93A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A500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9A446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908D5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9890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F548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CCB2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D458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3490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D079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8BFE2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A00F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67A8A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1307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6FC90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DDB45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7810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4C66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3369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44D8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C222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CC1A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2425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AC5A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995D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099B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841F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C3749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956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A1DC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4683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741C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F08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0906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5F36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2ECD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A5E1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824D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F793B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4BD4E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B9751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D6209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BF43D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97DD88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735CF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2FE1B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E91FF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39A4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8E63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8553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F128F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347D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14C0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0C357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AC89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D2AC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2C3C0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286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4D63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2C122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6700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72D5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0092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CE19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3270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1A9C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1B188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FC62B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4F8DE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10DC9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282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2AA9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4FE2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A2B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C695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8480D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8B5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1C93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AB49C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024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F416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1E341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813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6D54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3E684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220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722D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C877E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408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1B58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4B77F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3F02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C12D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589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B509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60D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EC4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DAE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9CFE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F2F1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F38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F8CC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ADC6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4B3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F7BD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4732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069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5C99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AB0A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5AB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549F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D3D9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A9A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CA21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D902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361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A81F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70F1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9A4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47A2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4284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C0B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A4D0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A748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801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76B6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4ADA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B74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BF40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4CF67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4EA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ACD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425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1BA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BA6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D737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0D8C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EB11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8944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2B6C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A0C3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9F9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6AE1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0AAC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955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82F2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24FB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A72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F360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1E70C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004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D48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FA2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19D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EEA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7E24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FE85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0F0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7D26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170D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92F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1305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6367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D76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ABB7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C944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4F4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000E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EB2F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5C0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C66A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9804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B93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1ABC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87C5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03C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C0DC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0DD7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3E2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6B39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02BD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A25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9E92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8026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B45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5143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211D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7F7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4BC1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0294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0D3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4F1D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FC815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A99ED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934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6B02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D004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EFCA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74A3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3648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75B4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C28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33DB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7C95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1D2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8B77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0E64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052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3F1E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C508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CE6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DCC2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4B39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24D70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6973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3431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09F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B036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E07B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614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C356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AEC6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2A7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23B9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FC43A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F567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9AEA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C47C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49DA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E463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FD13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6202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6DA8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A7BE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A2A9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E64B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BC8B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BC74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2A99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0828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9A51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E329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897A9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F897A9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70B9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EE6DEF3">
    <w:pPr>
      <w:pStyle w:val="6"/>
      <w:jc w:val="both"/>
    </w:pPr>
  </w:p>
  <w:p w14:paraId="2D18694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2E96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B5EB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5408B3"/>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6730</Words>
  <Characters>7928</Characters>
  <Lines>251</Lines>
  <Paragraphs>70</Paragraphs>
  <TotalTime>4</TotalTime>
  <ScaleCrop>false</ScaleCrop>
  <LinksUpToDate>false</LinksUpToDate>
  <CharactersWithSpaces>8030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2026-07-03T08:16:45Z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