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E0238C">
      <w:pPr>
        <w:pStyle w:val="2"/>
        <w:bidi w:val="0"/>
        <w:jc w:val="center"/>
        <w:rPr>
          <w:rFonts w:hint="default" w:ascii="Times New Roman" w:hAnsi="Times New Roman" w:cs="Times New Roman"/>
          <w:b/>
          <w:bCs w:val="0"/>
          <w:sz w:val="36"/>
          <w:szCs w:val="36"/>
        </w:rPr>
      </w:pPr>
      <w:r>
        <w:rPr>
          <w:rFonts w:hint="eastAsia"/>
          <w:b/>
          <w:bCs/>
          <w:sz w:val="36"/>
          <w:szCs w:val="36"/>
        </w:rPr>
        <w:t>Human SP-D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FD9E1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0.625–40ng/ml</w:t>
      </w:r>
    </w:p>
    <w:p w14:paraId="6397F8C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0.125ng/ml</w:t>
      </w:r>
    </w:p>
    <w:p w14:paraId="613F28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E2D0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1C6A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E6233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13C44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04AE4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11374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FD9D9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D377C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B869B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6587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CAD27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w:t>
            </w:r>
          </w:p>
        </w:tc>
        <w:tc>
          <w:tcPr>
            <w:tcW w:w="1134" w:type="dxa"/>
            <w:vAlign w:val="center"/>
          </w:tcPr>
          <w:p w14:paraId="166E2F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53C834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C7B0D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56B30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9712D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52847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0.625</w:t>
            </w:r>
          </w:p>
        </w:tc>
        <w:tc>
          <w:tcPr>
            <w:tcW w:w="1134" w:type="dxa"/>
            <w:vAlign w:val="center"/>
          </w:tcPr>
          <w:p w14:paraId="68B984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73204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84237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62650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76E93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BB5A9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3076D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75DE3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肺表面活性物质，肺相关蛋白D，也称为SFTPD或SP-D，是一种在人类中由SFTPD基因编码的蛋白质。通过荧光原位杂交，SP-D基因定位于10q22.2-q23.1。基于与其他集合蛋白的同源性，SP-D的潜在功能包括在先天免疫和表面活性剂代谢中的作用，SP-D在妊娠21周左右的人胎肺细支气管和末端上皮中产生。此外，SP-A和SP-D作为双重功能的监视分子，逆转方向和功能，成为宿主防御反应的始作俑者。</w:t>
      </w:r>
    </w:p>
    <w:p w14:paraId="7ECFFECB">
      <w:pPr>
        <w:ind w:firstLine="441" w:firstLineChars="0"/>
        <w:rPr>
          <w:rFonts w:hint="default" w:ascii="Times New Roman" w:hAnsi="Times New Roman" w:cs="Times New Roman"/>
        </w:rPr>
      </w:pPr>
    </w:p>
    <w:p w14:paraId="68D5AB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FAE6D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DA96F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567F9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6357A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AD7F5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835FBA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68AE677">
      <w:pPr>
        <w:rPr>
          <w:rFonts w:hint="default" w:ascii="Times New Roman" w:hAnsi="Times New Roman" w:cs="Times New Roman"/>
        </w:rPr>
      </w:pPr>
      <w:r>
        <w:rPr>
          <w:rFonts w:hint="default" w:ascii="Times New Roman" w:hAnsi="Times New Roman" w:cs="Times New Roman"/>
        </w:rPr>
        <w:br w:type="page"/>
      </w:r>
    </w:p>
    <w:p w14:paraId="77653E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AB7C5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2D51A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AD10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9647C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5D6FE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41E5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7354B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5E07B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CE6F3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540DA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0189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A96D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4B3FB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C52E8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C7FCA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92A4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CD76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F69FD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F353F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DA8A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32E1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CC92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2B9F5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AB8E2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D0D2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AA86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4D1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0973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D2BF5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E55BF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300D8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6E4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A579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DD6A6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790A6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5DE26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BEB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3067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88895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52335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18A1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0E679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559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481F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85A19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28CEB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FC27D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5A801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E28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7671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04651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CBF8E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7ACC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71DD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98E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91A8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27E18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46B07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93BD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D787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2A89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BD224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348EF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7661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FD46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4BFC81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7889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E8C4B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8B5F6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7C362D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12AB0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28423C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517BC3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422387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C0119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8D3E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4729D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521CAD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E6580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D762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32934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98004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F645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E398B1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3AC9D2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B41BAC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E6D91E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38393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8C900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41A483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40C7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AE8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5C13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5FC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BF7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066D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8B51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8B45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6057AB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CAC7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10F0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5458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543C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A8FE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7652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BADCCE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39C3F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79499C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5C442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5565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EC35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96C6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BF7A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89F3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E41B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444A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558A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0B13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FC4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7D720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85C5DC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6774F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19E5F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EFF15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EFD8B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22361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43CDE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1F6744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1D81D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07772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86534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ED83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93323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2ECBE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A692F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2045DB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94CADA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9E6AD6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35D3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BCF1B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64E861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9450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9E85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415B0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665D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E363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18C6E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E3F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A3DE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668C6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4AB6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7F2C0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07BF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D5EA1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7071A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A1C47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49F4B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6CCA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E507F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6E3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196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005F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ECE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664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EE496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C608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A60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843CB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AD07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6B2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45E13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5E97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1A0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F26BD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0DB3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6A5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D13AC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2C18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A34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C51C5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34B23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27C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C84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8C13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5C9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AFD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1DE5F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0B3E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531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39AFB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031B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004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5397B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DE0E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F45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D7D33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91B4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D39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8B190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4162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E1F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DCF43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D71E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8DB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C4A53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B743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A0F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80B4E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9736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4B7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6CED3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39FF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0FF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A99AC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D49B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565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F6097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BF469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520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5BC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67C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0CC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8F1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6366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742D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1C0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237C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524A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EF3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2F3F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3B7B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993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F0AA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8938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2BA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E1E1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95B1D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A01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68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AD2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443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3C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D67B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9BAE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1C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2747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D447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1A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925E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C4D8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3B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E710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CD34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79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CF7D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148C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55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B134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7448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FD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C995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600F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55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EC70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1B08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A5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0DB0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1B61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9C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BBAC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81D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41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99B8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525B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A7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D915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4F3C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BC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1CF5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2F0E9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A9559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5C8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E8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F54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D20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68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ACE7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7C6B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A8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969D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DDE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CD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0FFD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DDAE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BE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A626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14F3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95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8069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B192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49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F5B6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E22C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8013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C8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2110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1B6A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5A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2A56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B3B5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3D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D8F7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8BC3E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D1E5B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1A4D7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390FE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3A7F1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7CA6D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4179C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97D46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6B423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769D2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B8BAA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36982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31B74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F4FF7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35143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98D5C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D79D4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9A06A42">
      <w:pPr>
        <w:rPr>
          <w:rFonts w:hint="default" w:ascii="Times New Roman" w:hAnsi="Times New Roman" w:cs="Times New Roman"/>
          <w:sz w:val="22"/>
          <w:szCs w:val="22"/>
        </w:rPr>
      </w:pPr>
    </w:p>
    <w:p w14:paraId="5E34BA9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4BFA53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SP-D Elisa Kit</w:t>
      </w:r>
    </w:p>
    <w:p w14:paraId="52B7E0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0.625–40ng/ml</w:t>
      </w:r>
    </w:p>
    <w:p w14:paraId="4ED9B4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0.125ng/ml</w:t>
      </w:r>
    </w:p>
    <w:p w14:paraId="5DB374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E8BF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E533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82B5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BDF07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D722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CF16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82DD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A8469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5739B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F866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4F6A5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w:t>
            </w:r>
          </w:p>
        </w:tc>
        <w:tc>
          <w:tcPr>
            <w:tcW w:w="1036" w:type="dxa"/>
            <w:vAlign w:val="center"/>
          </w:tcPr>
          <w:p w14:paraId="413FC9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51930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AC23B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1A13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515F0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051AB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0.625</w:t>
            </w:r>
          </w:p>
        </w:tc>
        <w:tc>
          <w:tcPr>
            <w:tcW w:w="1037" w:type="dxa"/>
            <w:vAlign w:val="center"/>
          </w:tcPr>
          <w:p w14:paraId="1ACA73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0CEF1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06347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E7FA3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DDE98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BCFDB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92EBA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81567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Surfactant, pulmonary-associated protein D, also known as SFTPD or SP-D, is a protein which in humans is encoded by the SFTPD gene. By fluorescence in situ hybridization, the SP-D gene was localized in 10q22.2-q23.1. On the basis of homology with other collectins, potential functions for SP-D include roles in innate immunity and surfactant metabolism, SP-D is produced in the bronchiolar and terminal epithelium of human fetal lung from about 21 weeks of gestation. What’s more, SP-A and SP-D act as dual-function surveillance molecules that reverse orientation and function and become initiators of host-defense reactions.</w:t>
      </w:r>
    </w:p>
    <w:p w14:paraId="4F9A304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25FF95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339606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6723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1106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B06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3CF4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4721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2A33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3859528">
      <w:pPr>
        <w:rPr>
          <w:rFonts w:hint="default" w:ascii="Times New Roman" w:hAnsi="Times New Roman" w:cs="Times New Roman"/>
          <w:b/>
          <w:bCs/>
          <w:sz w:val="28"/>
          <w:szCs w:val="28"/>
        </w:rPr>
      </w:pPr>
    </w:p>
    <w:p w14:paraId="6C038CBC">
      <w:pPr>
        <w:rPr>
          <w:rFonts w:hint="default" w:ascii="Times New Roman" w:hAnsi="Times New Roman" w:cs="Times New Roman"/>
          <w:b/>
          <w:bCs/>
          <w:sz w:val="28"/>
          <w:szCs w:val="28"/>
        </w:rPr>
      </w:pPr>
    </w:p>
    <w:p w14:paraId="75F7E930">
      <w:pPr>
        <w:rPr>
          <w:rFonts w:hint="default" w:ascii="Times New Roman" w:hAnsi="Times New Roman" w:cs="Times New Roman"/>
          <w:b/>
          <w:bCs/>
          <w:sz w:val="28"/>
          <w:szCs w:val="28"/>
        </w:rPr>
      </w:pPr>
    </w:p>
    <w:p w14:paraId="2488845F">
      <w:pPr>
        <w:rPr>
          <w:rFonts w:hint="default" w:ascii="Times New Roman" w:hAnsi="Times New Roman" w:cs="Times New Roman"/>
          <w:b/>
          <w:bCs/>
          <w:sz w:val="28"/>
          <w:szCs w:val="28"/>
        </w:rPr>
      </w:pPr>
    </w:p>
    <w:p w14:paraId="02FD80A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A8A2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8EA250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1B28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2138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B0027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B144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DD9D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45CB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6531E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25903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9518D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DDDA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0F6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FA45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D392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9AE6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F78C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B444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5C021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855F8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4897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D507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6D46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EF9F3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B2D6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2B70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C6F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3EFA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FF445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47DAF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79247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DE8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7FE8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16B73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025B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4950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EDA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FFC7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1367F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10F36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C17F6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CEBC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ACFD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07CB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C7B8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F928E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7526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443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FB5C4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FC70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B8F68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57F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DD73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BD96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6B7F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8AF6A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6750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743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C4B6C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440F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8806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5A4A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F049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C19B8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BC006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2DC65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8160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6D5D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51EB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F7327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5399D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03FD7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EE7E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4C4B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AC4704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CE05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185910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AC62C6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EEE15C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10F34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E6755B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49A60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2DEE2D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CD39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5E39C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E15D9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E7929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1879C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0DDD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E16B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3B50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5EA5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D90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DAAE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95D8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98DF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E376D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5126F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1CE2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B8C8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5996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255D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88FD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8B7E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7EE05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C563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BA1B3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4498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5F34A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AED58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A4CC3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B8AA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5196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7117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BC2F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7305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06F2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46C2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37F7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0D0B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9B3E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DD072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1B3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4DC0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691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C67F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5B0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7246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DFA3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D9C2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66AE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C5CB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677CA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B4579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46971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4C7D6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2328D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357015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9F1F6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91126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39BC1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4D0F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8B06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DE78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B6E8D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E8F2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A8C2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931C6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AF21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AB6A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70CC8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BDE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1805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11172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DA74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DBC6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6B82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9309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D8F6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6598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A220D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EE155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B775F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BF902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390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7DA9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FEA3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C64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3F44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7680F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164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5D93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3DC5C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51D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C7A5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C7303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F84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D61B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FDB4F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BB0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CA0D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88FB8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330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C202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2446F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0973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9ED3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41B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6DC1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19E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3B4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E4E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EAD5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7A1B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368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B277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F1E5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9F0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D4A3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440B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6090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F33E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0D09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41E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8DB8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FC35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B60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55DB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9464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2F5C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4BEF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A650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ED4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AD55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A836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0F1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7EED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7713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D41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9E3A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A7A8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4CE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2329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E235E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2C4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704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B17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028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E34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AC38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065E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BEA17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2B21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DAD4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B5A5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D86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3D0A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C9BC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E7E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58E5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E40D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239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2A20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0C0CB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8B3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245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4D9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56D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209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2535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A876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849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8B26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62C8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DF2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121A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2E33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B0D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7DC1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58DD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4D4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A839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CDEC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8AA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02B5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813D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5D3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5627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CF6A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997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91F9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40A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94F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621C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CBD0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D23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0953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1270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B4C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7129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6FE4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F0E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E8C0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9A7E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FCA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2EBD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27CC9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2AEB8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E9C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F3A8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9529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5C18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2C05A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E6E7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CE9E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1B1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DBD6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6C19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F53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4F5C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5F6A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E93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DC56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F4A6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CB8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51B9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E3CD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DF1E4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9C95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3215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170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2EED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8C62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095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C60C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9FA2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763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23B9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68994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240F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6852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4F63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6E58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6147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EB2F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DC7E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A13B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FC20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E961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CB45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8C82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F8D5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48CD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1D9D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ED11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3A2A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829F4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E829F4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5724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6022A9E">
    <w:pPr>
      <w:pStyle w:val="6"/>
      <w:jc w:val="both"/>
    </w:pPr>
  </w:p>
  <w:p w14:paraId="55A1B0A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9384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AC1E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3FAA6114"/>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8559</Words>
  <Characters>17468</Characters>
  <Lines>251</Lines>
  <Paragraphs>70</Paragraphs>
  <TotalTime>0</TotalTime>
  <ScaleCrop>false</ScaleCrop>
  <LinksUpToDate>false</LinksUpToDate>
  <CharactersWithSpaces>19299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2026-07-03T07:31:39Z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