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2E6FE">
      <w:pPr>
        <w:pStyle w:val="2"/>
        <w:bidi w:val="0"/>
        <w:jc w:val="center"/>
        <w:rPr>
          <w:rFonts w:hint="default" w:ascii="Times New Roman" w:hAnsi="Times New Roman" w:cs="Times New Roman"/>
          <w:b/>
          <w:bCs w:val="0"/>
          <w:sz w:val="36"/>
          <w:szCs w:val="36"/>
        </w:rPr>
      </w:pPr>
      <w:r>
        <w:rPr>
          <w:rFonts w:hint="eastAsia"/>
          <w:b/>
          <w:bCs/>
          <w:sz w:val="36"/>
          <w:szCs w:val="36"/>
        </w:rPr>
        <w:t>Human TREML1/TLT1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B59C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027E8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16849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67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75D9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B22F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5F8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781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BBCA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F3F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BD4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7651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EE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20B5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BD56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71A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02611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76C2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880E7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973E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E5B05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D676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6CE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F38C2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2966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4DC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1900B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7055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em样转录物1蛋白是一种在人类中由TREML1基因编码的蛋白质。该基因编码髓样细胞样（TREM）家族表达的触发受体的一个成员。编码蛋白是一种1型单Ig结构域孤儿受体，定位于血小板的α颗粒膜。该蛋白参与血小板聚集、炎症和细胞活化，并与灰色血小板综合征有关。</w:t>
      </w:r>
    </w:p>
    <w:p w14:paraId="613106AE">
      <w:pPr>
        <w:ind w:firstLine="441" w:firstLineChars="0"/>
        <w:rPr>
          <w:rFonts w:hint="default" w:ascii="Times New Roman" w:hAnsi="Times New Roman" w:cs="Times New Roman"/>
        </w:rPr>
      </w:pPr>
    </w:p>
    <w:p w14:paraId="58032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4389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2098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4F5D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D1A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BAAB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0BDD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FD2D1E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8FA15C">
      <w:pPr>
        <w:rPr>
          <w:rFonts w:hint="default" w:ascii="Times New Roman" w:hAnsi="Times New Roman" w:cs="Times New Roman"/>
        </w:rPr>
      </w:pPr>
      <w:r>
        <w:rPr>
          <w:rFonts w:hint="default" w:ascii="Times New Roman" w:hAnsi="Times New Roman" w:cs="Times New Roman"/>
        </w:rPr>
        <w:br w:type="page"/>
      </w:r>
    </w:p>
    <w:p w14:paraId="124A3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3AE6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5214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068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813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F7F0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7B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720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16E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2CE1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EC2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BD7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BDB0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643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16E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D6F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A3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C54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C754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E82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931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72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13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391E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B7D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2CD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2A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87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5A1B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001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EF0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320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13B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B60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A72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D34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F666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F4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13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FDB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7AD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83B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70B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FF3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4230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C6E4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B34E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061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38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08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B4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5236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FFD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871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960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F6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456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19F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F0E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7EB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902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95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F0C8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9A7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7DA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21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C04E9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E56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37B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C385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131E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B2D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7BCC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9469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FE96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12C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59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941A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BF89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28B42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71D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3A85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89F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10ED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4F33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382E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F663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8210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CC4F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0AF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DBBD9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70C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9A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935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FF5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B77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B8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704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254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FBB3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E81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F7F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F31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0DD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890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DED4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09B0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727F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B94C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142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7B5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80B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83A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F77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919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C6A7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4CD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E8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A65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4D17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8766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EABF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585F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4B8D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4B24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EAA4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1F8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EF59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2D800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4669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C2D6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A68D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E535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819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F82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13E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2EE89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58CE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B037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E0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4EA4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90C1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09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E2FD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7C39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EC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C887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9163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2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AC4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EA183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25D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FA9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4DD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D16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C37D2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62C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2F7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3E4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FA2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9A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CA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74D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C1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24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E73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80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0D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630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E1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0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178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AB2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EA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623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C2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E9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75F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691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51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B7D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BCF5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D02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345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6A9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05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E2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21D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EA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D8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399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46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3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28CA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EA5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88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BCD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DEE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83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A12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AB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B1F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F2B0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D4C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A4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6B0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67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FF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C05C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391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18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73F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EE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26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3B45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9A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39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ABB3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0B63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5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DF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BA7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49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DE0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A5E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7B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0B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1A1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61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08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FD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0D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5E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8DB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73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7A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9A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E10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F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8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3A3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D2F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26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DC5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27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A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33C1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18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F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66D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16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E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8EA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51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C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DF3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515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4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492A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43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7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5C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AB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66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2C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B2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49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A7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10E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A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08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DC6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DB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62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FE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7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42AD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8B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3E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8AE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FAF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D3C3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33E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325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6FF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AB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80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03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A8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B84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E3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6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1F61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30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F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0C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98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24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9A5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74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A3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C5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EF2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E3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4C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CC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5F9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6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72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C4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1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2A6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328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5BBAC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8191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B28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585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B93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634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515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F67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13871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2CEF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4A4D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5CC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EC5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F5A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1B3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F03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FF50A0">
      <w:pPr>
        <w:rPr>
          <w:rFonts w:hint="default" w:ascii="Times New Roman" w:hAnsi="Times New Roman" w:cs="Times New Roman"/>
          <w:sz w:val="22"/>
          <w:szCs w:val="22"/>
        </w:rPr>
      </w:pPr>
    </w:p>
    <w:p w14:paraId="393CCB0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94317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TREML1/TLT1 Elisa Kit</w:t>
      </w:r>
    </w:p>
    <w:p w14:paraId="3F52FD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F8DF1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D4D6B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EE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1C5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2ED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B46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3F0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AA2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6B2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CB6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B59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98D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880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4816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547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FF2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BC49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EF9F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C379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EC3B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A411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A37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33C0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2843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F55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974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57EF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Trem-like transcript 1 protein is a protein that in humans is encoded by the TREML1 gene. This gene encodes a member of the triggering receptor expressed on myeloid cells-like (TREM) family. The encoded protein is a type 1 single Ig domain orphan receptor localized to the alpha-granule membranes of platelets. This protein is involved in platelet aggregation, inflammation, and cellular activation and has been linked to Gray platelet syndrome. </w:t>
      </w:r>
    </w:p>
    <w:p w14:paraId="2C2FDA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5391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35A2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54B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B02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7C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1C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C1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441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B1889D6">
      <w:pPr>
        <w:rPr>
          <w:rFonts w:hint="default" w:ascii="Times New Roman" w:hAnsi="Times New Roman" w:cs="Times New Roman"/>
          <w:b/>
          <w:bCs/>
          <w:sz w:val="28"/>
          <w:szCs w:val="28"/>
        </w:rPr>
      </w:pPr>
    </w:p>
    <w:p w14:paraId="32BBD469">
      <w:pPr>
        <w:rPr>
          <w:rFonts w:hint="default" w:ascii="Times New Roman" w:hAnsi="Times New Roman" w:cs="Times New Roman"/>
          <w:b/>
          <w:bCs/>
          <w:sz w:val="28"/>
          <w:szCs w:val="28"/>
        </w:rPr>
      </w:pPr>
    </w:p>
    <w:p w14:paraId="7D481AC8">
      <w:pPr>
        <w:rPr>
          <w:rFonts w:hint="default" w:ascii="Times New Roman" w:hAnsi="Times New Roman" w:cs="Times New Roman"/>
          <w:b/>
          <w:bCs/>
          <w:sz w:val="28"/>
          <w:szCs w:val="28"/>
        </w:rPr>
      </w:pPr>
    </w:p>
    <w:p w14:paraId="69A4C7E7">
      <w:pPr>
        <w:rPr>
          <w:rFonts w:hint="default" w:ascii="Times New Roman" w:hAnsi="Times New Roman" w:cs="Times New Roman"/>
          <w:b/>
          <w:bCs/>
          <w:sz w:val="28"/>
          <w:szCs w:val="28"/>
        </w:rPr>
      </w:pPr>
    </w:p>
    <w:p w14:paraId="5A0E67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F67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6FCC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40E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EB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6A238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6E4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9C1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E2B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07B4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3A4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F89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56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D2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FCC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B3C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0C7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FF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66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B19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45F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BE0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9CB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86E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463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A58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416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A99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E16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EE6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36BB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BA6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764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D8C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3A1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678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5E0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53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D7EF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B88D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74F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2B5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EA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9F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F3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664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097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E9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22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A6B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562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EC1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72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4B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5D3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DD9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329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BCB8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89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97B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6C6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B6F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0A2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28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EAC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090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F0D0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3D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9C7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80C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A13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093F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91F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EB6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053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1334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12AE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FBDB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7ADC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6221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2C7C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6E3D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822B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9EAC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23A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905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10B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384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E253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E3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24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6D4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CD7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456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E87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5E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0E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A2BB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68E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B48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078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D6E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D0D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EDF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B0D0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BC84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8E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F73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DA0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21F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510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E5B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FC4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8E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11B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0E1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7DE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E9D8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A83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9414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6C9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874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BEE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4ED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797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202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EF0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EF6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F54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F07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A4C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CF2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B27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7A77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10D8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A0ED5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F1D6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59600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B511C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AED8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8C0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31B0E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4A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7E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C8BA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61EB1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3F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655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CEF2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B60D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24B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109E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C4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123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F29D1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29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A529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5E4A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BD9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1E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18C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953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788F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5A3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E0DC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0F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9D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19C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487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A5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DEE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80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69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5F34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D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9F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CDEA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5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F0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43BB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B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124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CFA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ABC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6BD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7AA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E52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8C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D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BC7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E4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75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DE4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297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F6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1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4C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81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05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9DB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0F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35B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12C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F0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50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C8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895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5DA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B95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3A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666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B10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FE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CE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C9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E5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DD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D4B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E72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59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DC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5A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60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78C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6ACC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6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48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B68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C4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19A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322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405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292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003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6BD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BD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73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33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09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959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A7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36A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EE2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695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F72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2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34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AED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9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A3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97BB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6B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C5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4E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C5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7CF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6DA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94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8EA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BD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BCD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D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F243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D57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08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D99E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C2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E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2BC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90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5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FF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9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BF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95E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BB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9F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97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AC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CF7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BF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634D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27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B17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84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473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30FE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800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18D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9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98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2D9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9D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86B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899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B5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BE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9D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70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729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81A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69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87C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8E7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4B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9C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297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829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9AC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13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775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DFC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4826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92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26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993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70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A2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17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DF6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B0A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A25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EE8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5D81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F2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13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088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0DC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DA6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F93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ABE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32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1A7E1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009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422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B34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C1B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23F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223F2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EDB1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67A598">
    <w:pPr>
      <w:pStyle w:val="6"/>
      <w:jc w:val="both"/>
    </w:pPr>
  </w:p>
  <w:p w14:paraId="222045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DE1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201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3058F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8018</Words>
  <Characters>14917</Characters>
  <Lines>251</Lines>
  <Paragraphs>70</Paragraphs>
  <TotalTime>0</TotalTime>
  <ScaleCrop>false</ScaleCrop>
  <LinksUpToDate>false</LinksUpToDate>
  <CharactersWithSpaces>16262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2026-07-03T01:12:33Z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