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35D73">
      <w:pPr>
        <w:pStyle w:val="2"/>
        <w:bidi w:val="0"/>
        <w:jc w:val="center"/>
        <w:rPr>
          <w:rFonts w:hint="default" w:ascii="Times New Roman" w:hAnsi="Times New Roman" w:cs="Times New Roman"/>
          <w:b/>
          <w:bCs w:val="0"/>
          <w:sz w:val="36"/>
          <w:szCs w:val="36"/>
        </w:rPr>
      </w:pPr>
      <w:r>
        <w:rPr>
          <w:rFonts w:hint="eastAsia"/>
          <w:b/>
          <w:bCs/>
          <w:sz w:val="36"/>
          <w:szCs w:val="36"/>
        </w:rPr>
        <w:t>Human TNFSF18/GITRL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8926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155AA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8E591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43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AE9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0D0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4278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75D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EE21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2C5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83E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C8F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7E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78E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D2C8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3B24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61D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2745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C55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25A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18D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9032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A1A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CA16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DDD5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16B1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B9BC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3F8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18，也称为AITRL或GITRL，是一种在人类中由TNFSF18基因编码的蛋白质。该基因编码的蛋白质是一种属于肿瘤坏死因子（TNF）配体家族的细胞因子。它被映射到1q25.1。TNFSF18是受体TNFRSF18/AITR/GITR的配体。已经证明它可以调节外周组织中T淋巴细胞的存活。这种细胞因子也被发现在内皮细胞中表达，并且被认为对T淋巴细胞和内皮细胞之间的相互作用很重要。色氨酸分解代谢的TNFSF18依赖性调节可能是糖皮质激素生理和治疗作用的重要机制。</w:t>
      </w:r>
    </w:p>
    <w:p w14:paraId="1112CE17">
      <w:pPr>
        <w:ind w:firstLine="441" w:firstLineChars="0"/>
        <w:rPr>
          <w:rFonts w:hint="default" w:ascii="Times New Roman" w:hAnsi="Times New Roman" w:cs="Times New Roman"/>
        </w:rPr>
      </w:pPr>
    </w:p>
    <w:p w14:paraId="70850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6D6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33C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FCF2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F354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A1BE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9621CC">
      <w:pPr>
        <w:rPr>
          <w:rFonts w:hint="default" w:ascii="Times New Roman" w:hAnsi="Times New Roman" w:cs="Times New Roman"/>
        </w:rPr>
      </w:pPr>
      <w:r>
        <w:rPr>
          <w:rFonts w:hint="default" w:ascii="Times New Roman" w:hAnsi="Times New Roman" w:cs="Times New Roman"/>
        </w:rPr>
        <w:br w:type="page"/>
      </w:r>
    </w:p>
    <w:p w14:paraId="429A2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2AC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7B81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12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0CD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4B3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7C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6CE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643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02C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F67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9D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D9A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E6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41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416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11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87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654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AD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95C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28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DC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1D2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84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9E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A20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C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BD9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1EF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73A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586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50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677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C88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189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6BF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F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0B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9BAF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A16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9C4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45A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C1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726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22A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A43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0DD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3D1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5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92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25E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E4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627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F30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D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FB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0DB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019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46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BD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69F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F69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C80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F5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CE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0FE7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0A2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FEB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1B3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BA7F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CC92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9E16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66D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E6F3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EAA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6883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3025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F228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253A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100D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EA0A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C356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CB51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9587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9019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446B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6E80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85DB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081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32A4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720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3F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283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152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E44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9BA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77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B2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ADC4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158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F6D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493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0D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A5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C9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AAC4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DEA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BF8E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E01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15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1BF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56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50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350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599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AB3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D3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F52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B98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A4E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CED5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BFCB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61D9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35C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EF7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D8F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0254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D5F5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1A08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60CB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6CA9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D4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41D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6AA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E6D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D0C3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0BDE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0C99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33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44F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F059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4C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09B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ED14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79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E1B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2BC7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91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05B0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32CF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81C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A18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164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32A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FE1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F80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12E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F92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B19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2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C7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A94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91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0A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B20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0E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E6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230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52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D6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D68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73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08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594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B0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A1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EAD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E6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ED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403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759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E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00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08E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37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7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1AC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2C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7F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D6B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99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EA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1D6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5F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B3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65C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F5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FD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849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03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33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2AE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82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6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503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87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D5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13B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64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76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F50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15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2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E73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A0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3D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C0D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1688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A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C9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0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D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E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80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0B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E8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B2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23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C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7B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33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28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2C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5E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8F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23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0CEF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4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7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96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09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4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AC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9A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C0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F56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86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2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3E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F0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2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27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3A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3F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EE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C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AF2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76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3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DD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0B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A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7B8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7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3C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FC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0F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1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092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1C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01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83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79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EC7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C9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50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955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B39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8613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4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2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1B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53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3E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1D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E4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CC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25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0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2B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DE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5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4B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80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1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68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C1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79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D9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F3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2E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F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70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33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6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09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05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4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73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3DC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E6F5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3BB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DFA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4D6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5A9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320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FA7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9FB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F8E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961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262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692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B17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93A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B36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400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601594">
      <w:pPr>
        <w:rPr>
          <w:rFonts w:hint="default" w:ascii="Times New Roman" w:hAnsi="Times New Roman" w:cs="Times New Roman"/>
          <w:sz w:val="22"/>
          <w:szCs w:val="22"/>
        </w:rPr>
      </w:pPr>
    </w:p>
    <w:p w14:paraId="03540D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080D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TNFSF18/GITRL Elisa Kit</w:t>
      </w:r>
    </w:p>
    <w:p w14:paraId="5F0D94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79E7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8670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50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654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AAE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F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BE3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3C0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F28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974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096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C5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1CF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AEE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C2F9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07AD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202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259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2029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B101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6AB3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DFF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81E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8A0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DE01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419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5B8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TNFSF18/GITRL is Tumor necrosis factor ligand superfamily member 18, also known as AITRL or GITRL, is a protein that in humans is encoded by the TNFSF18 gene. The protein encoded by this gene is a cytokine that belongs to the tumor necrosis factor(TNF) ligand family. It is mapped to 1q25.1. TNFSF18 is a ligand for receptor TNFRSF18/AITR/GITR. It has been shown to modulate T lymphocyte survival in peripheral tissues. This cytokine is also found to be expressed in endothelial cells, and is thought to be important for interaction between T lymphocytes and endothelial cells. TNFSF18-dependent modulation of tryptophan catabolism may represent an important mechanism of action of glucocorticoids, both physiologically and therapeutically</w:t>
      </w:r>
    </w:p>
    <w:p w14:paraId="720487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2B90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DD2A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11C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7B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5B5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24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BAF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1D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22D5C7">
      <w:pPr>
        <w:rPr>
          <w:rFonts w:hint="default" w:ascii="Times New Roman" w:hAnsi="Times New Roman" w:cs="Times New Roman"/>
          <w:b/>
          <w:bCs/>
          <w:sz w:val="28"/>
          <w:szCs w:val="28"/>
        </w:rPr>
      </w:pPr>
    </w:p>
    <w:p w14:paraId="48B9C81D">
      <w:pPr>
        <w:rPr>
          <w:rFonts w:hint="default" w:ascii="Times New Roman" w:hAnsi="Times New Roman" w:cs="Times New Roman"/>
          <w:b/>
          <w:bCs/>
          <w:sz w:val="28"/>
          <w:szCs w:val="28"/>
        </w:rPr>
      </w:pPr>
    </w:p>
    <w:p w14:paraId="1205E215">
      <w:pPr>
        <w:rPr>
          <w:rFonts w:hint="default" w:ascii="Times New Roman" w:hAnsi="Times New Roman" w:cs="Times New Roman"/>
          <w:b/>
          <w:bCs/>
          <w:sz w:val="28"/>
          <w:szCs w:val="28"/>
        </w:rPr>
      </w:pPr>
    </w:p>
    <w:p w14:paraId="0BFEB630">
      <w:pPr>
        <w:rPr>
          <w:rFonts w:hint="default" w:ascii="Times New Roman" w:hAnsi="Times New Roman" w:cs="Times New Roman"/>
          <w:b/>
          <w:bCs/>
          <w:sz w:val="28"/>
          <w:szCs w:val="28"/>
        </w:rPr>
      </w:pPr>
    </w:p>
    <w:p w14:paraId="6B5E91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CF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2C6A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28D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A1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04E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3AB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F6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91F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DC0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E5D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750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AB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0A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3D9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E00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DE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BE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D1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31D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D7D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CA8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16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1D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201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194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75E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5F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4D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262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EF6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AAC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C8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17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D8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AB8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E26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6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BF8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B98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204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D6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C1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23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AE5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97F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C2C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7E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C2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686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79D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7B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8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5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D97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A7D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E95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6C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1B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475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531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39F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31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F4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461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F38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DD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732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D32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0DC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F34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114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9D9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BD7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CCFF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384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00F8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20F5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0C3A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5682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DCEF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E29B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F4D1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FB7A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640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D0F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8FF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1B9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D9D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DB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8D8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268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7A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15F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301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4CA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5F6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484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D92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302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1A5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F47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19D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5A1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512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565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10E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55E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00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D15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3C9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0A3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90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07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82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0BC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C9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AA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A9E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A52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EE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B07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7A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649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EC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506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BC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1D8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C7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2BB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1CC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AE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064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6E4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4781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B28C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034A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3AE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BACE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1F37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F68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F3BF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583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69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ABDE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42F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7C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B40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CFB4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AC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36F4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2D5E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74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EA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A1B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56E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EE1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6CA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8B9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CF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E5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43D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83F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3E0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E5B6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2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8A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827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3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D1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5ACF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3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729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54B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E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DB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D6EE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C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5D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BA2F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5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C4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2C82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1A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AA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1ED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07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1D3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C2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C6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E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CD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8D8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13C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EE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D6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38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67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E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DE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55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D7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812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57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8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13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26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A6B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88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AE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1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72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DA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6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56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CD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D0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0EF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7F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839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97A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5D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E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09F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64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9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42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1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0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C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7D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E0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D1F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A6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FD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A4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0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5A6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BC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AA9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83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9D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3A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D8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A90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E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C5B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2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E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69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C4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CD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2EE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8E0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BF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25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117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C7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E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5C1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C5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8E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4B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C4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8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F2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FC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6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41B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FD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1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10D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8E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4B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AB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8C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AE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0A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81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A5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57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2D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D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D5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DF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3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6C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708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9F1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7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2B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5F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10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723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5C4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21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8A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81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92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39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FA3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62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03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86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3A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1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22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46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8E9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02A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08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9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5AC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03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8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258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6A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6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26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371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C7B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9D4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C97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EB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AE4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0C2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83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4E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2C5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DF4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AAE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647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0CF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39F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7E1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44F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53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BD9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2BD9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784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290462">
    <w:pPr>
      <w:pStyle w:val="6"/>
      <w:jc w:val="both"/>
    </w:pPr>
  </w:p>
  <w:p w14:paraId="3D41750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BA5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C56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4050FA"/>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7176</Words>
  <Characters>10306</Characters>
  <Lines>251</Lines>
  <Paragraphs>70</Paragraphs>
  <TotalTime>0</TotalTime>
  <ScaleCrop>false</ScaleCrop>
  <LinksUpToDate>false</LinksUpToDate>
  <CharactersWithSpaces>10805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2026-07-03T01:28:24Z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