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2DD965">
      <w:pPr>
        <w:pStyle w:val="2"/>
        <w:bidi w:val="0"/>
        <w:jc w:val="center"/>
        <w:rPr>
          <w:rFonts w:hint="default" w:ascii="Times New Roman" w:hAnsi="Times New Roman" w:cs="Times New Roman"/>
          <w:b/>
          <w:bCs w:val="0"/>
          <w:sz w:val="36"/>
          <w:szCs w:val="36"/>
        </w:rPr>
      </w:pPr>
      <w:r>
        <w:rPr>
          <w:rFonts w:hint="eastAsia"/>
          <w:b/>
          <w:bCs/>
          <w:sz w:val="36"/>
          <w:szCs w:val="36"/>
        </w:rPr>
        <w:t>Human Oncomodulin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7F139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01F9AA8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169AB24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516F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F845E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E5D05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6F5E7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AA0769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87DCB2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4CAD9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81C00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FB2EF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0E9B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9A4CA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FB2F97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C6580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FB46E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8D7C3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F6029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3A1A7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97B17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B98D26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736B3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D60DD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FEEDC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FCFA3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5D09F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B8BE57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肿瘤调节蛋白，也称为OCM，是一种在胎盘早期胚胎细胞和肿瘤中发现的肿瘤发育蛋白。肿瘤调节蛋白的人类基因位于7号染色体上。它是一种由巨噬细胞表达和分泌的小白蛋白家族钙结合蛋白，通常作为炎症反应或损伤后进入组织。肿瘤调节蛋白促进视网膜神经节细胞轴突再生并维持小鼠耳蜗毛细胞的功能。</w:t>
      </w:r>
    </w:p>
    <w:p w14:paraId="700014BA">
      <w:pPr>
        <w:ind w:firstLine="441" w:firstLineChars="0"/>
        <w:rPr>
          <w:rFonts w:hint="default" w:ascii="Times New Roman" w:hAnsi="Times New Roman" w:cs="Times New Roman"/>
        </w:rPr>
      </w:pPr>
    </w:p>
    <w:p w14:paraId="0932D3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3996AC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5A129E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EF3208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97D62F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6BBA68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8B39EF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7C540B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D04FDE6">
      <w:pPr>
        <w:rPr>
          <w:rFonts w:hint="default" w:ascii="Times New Roman" w:hAnsi="Times New Roman" w:cs="Times New Roman"/>
        </w:rPr>
      </w:pPr>
      <w:r>
        <w:rPr>
          <w:rFonts w:hint="default" w:ascii="Times New Roman" w:hAnsi="Times New Roman" w:cs="Times New Roman"/>
        </w:rPr>
        <w:br w:type="page"/>
      </w:r>
    </w:p>
    <w:p w14:paraId="565077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95FE6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9A475D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2A64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89B96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81444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F1B0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68BE7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4DA5D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97919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2139D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0070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1FA6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D6E92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B5C16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5607B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A2A6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ACE9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F11DF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7560B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35E26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E873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A298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E0063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BAE04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250B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0995F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7D5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3D558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E8D52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0B9AA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EEA63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FF88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B78D3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9B1E1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08988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DA8CB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83B9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BAEB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633EF7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81B00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A456F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08E9D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68BC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FF4ED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5379C4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6DA6A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E7E88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D82CA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FB5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F644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A8D41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0324D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CD24F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B692C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7CD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7F66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C857F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88CF3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F7245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C679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8C89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4540A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A5D2E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41440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955F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F40991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9052D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1D81E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A9BCB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4FA638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5FCDB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EAD68F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5315F1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5B44A8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504CD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94C5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CC132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4AA184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8A1235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648BF5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6512D0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3542A3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8542D2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93CCA9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FADD40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5BB824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EDC505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0DC3A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6AE8E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13BEFF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B356E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D4D5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8BF6E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341D1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43E67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A8D0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69AF6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76B82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3CA744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5A17A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D3602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5E96E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04A0A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6B389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E1AEF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5825C9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7D24CC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8E9B0C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7233A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EBF07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C7908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635C2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EA1B8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4922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68C64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F9FAF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40A7B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3ED9F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E34FC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D3731C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6B8888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A932FC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7DCB6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13276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7D787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16644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AE565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E5BFAE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050AF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987E2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5639B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6566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29F95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CC2AC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79C09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FE2660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3625B2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2879D1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50D1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2D9B2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739899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F9D8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A9AFA4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14C67E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7A8F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86AC5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51A0A3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20C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3556A4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B1F8A1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07F62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D32D1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75894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9D909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F95DD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97800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56E2E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83006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F8DF9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A3A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C0CF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11FF8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C89B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504B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1897F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8C2D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657C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45022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C65D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A53B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340BA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45D9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EBE0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B0992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DF2D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7659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BE5D7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A0E0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4620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779E3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6536B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5BE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99C2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3100B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A4EA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4C94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EEEA0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5FC3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33FF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D8A70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9FA4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E84E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D3835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B7D2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72F5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DB98B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4E77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43E8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13727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9E2C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178C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592D4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5438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98C0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32D00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4EAC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3230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DFF4D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18B4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1A5D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41AE1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45BF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D7EC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2B80B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EC4D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EAF4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A9B0E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6926A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4B5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672C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C635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A936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80E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02FB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7438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4B4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3B54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D20A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A46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DEC7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34AB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508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C898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5410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5AB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80E5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B96441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988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108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45C4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F89E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904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FBA4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0D25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FAB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9401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9012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6AF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79A8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6D9D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467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72F0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626F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13D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DC39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B133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F43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F34C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48CB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D24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50F0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EBB3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463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F70C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3D9D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EF4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59BD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2AF2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B4A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209C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500E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522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381B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8B87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840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5811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6A03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753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93CB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A345F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6C336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4A1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485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149A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2233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55C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E956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B4B0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E50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29B1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AA97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878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9320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15B7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757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1F3C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8247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2A7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BF94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A33E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4F1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3C2F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FCAF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DF96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C0B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BBCA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C1D9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AA4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00AB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62A9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75E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0CEE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88BD2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A8488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44E7B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9F6B2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4D982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8CECF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01DFD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C917C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BC05D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5D626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C47BE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DA54F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60554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0AF4F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49B58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FC5AA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13FEA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27624AE">
      <w:pPr>
        <w:rPr>
          <w:rFonts w:hint="default" w:ascii="Times New Roman" w:hAnsi="Times New Roman" w:cs="Times New Roman"/>
          <w:sz w:val="22"/>
          <w:szCs w:val="22"/>
        </w:rPr>
      </w:pPr>
    </w:p>
    <w:p w14:paraId="6F93188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DE8A4D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Oncomodulin Elisa Kit</w:t>
      </w:r>
    </w:p>
    <w:p w14:paraId="2B756C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480FED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63BC08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614F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C26BD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982AD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F10BA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CA34B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F89FC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FBA1C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A2612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C46C0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48D1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E3E34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0658F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C3273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10FD7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C104C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48D81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9F5DF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5DFCFD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49620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85E30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2F5B9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E9F68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6D6E4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78733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3EB25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Oncomodulin, also known as OCM, is an oncodevelopmental protein found in early embryonic cells in the placenta and also in tumors. The human gene for oncomodulin is located on chromosome 7. It is a parvalbumin- family calcium-binding protein expressed and secreted by macrophages that typically traffic to tissue as an inflammatory response or after injury. Oncomodulin promotes axon regeneration in retinal ganglion cells and maintains functioning in mouse cochlear hair cells.</w:t>
      </w:r>
    </w:p>
    <w:p w14:paraId="68967BC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BB00DE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277CFF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5DA10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7F2B2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BA15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B236D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70F92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03993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12F51CA">
      <w:pPr>
        <w:rPr>
          <w:rFonts w:hint="default" w:ascii="Times New Roman" w:hAnsi="Times New Roman" w:cs="Times New Roman"/>
          <w:b/>
          <w:bCs/>
          <w:sz w:val="28"/>
          <w:szCs w:val="28"/>
        </w:rPr>
      </w:pPr>
    </w:p>
    <w:p w14:paraId="2D9F48B9">
      <w:pPr>
        <w:rPr>
          <w:rFonts w:hint="default" w:ascii="Times New Roman" w:hAnsi="Times New Roman" w:cs="Times New Roman"/>
          <w:b/>
          <w:bCs/>
          <w:sz w:val="28"/>
          <w:szCs w:val="28"/>
        </w:rPr>
      </w:pPr>
    </w:p>
    <w:p w14:paraId="76F4F4B9">
      <w:pPr>
        <w:rPr>
          <w:rFonts w:hint="default" w:ascii="Times New Roman" w:hAnsi="Times New Roman" w:cs="Times New Roman"/>
          <w:b/>
          <w:bCs/>
          <w:sz w:val="28"/>
          <w:szCs w:val="28"/>
        </w:rPr>
      </w:pPr>
    </w:p>
    <w:p w14:paraId="4F76C181">
      <w:pPr>
        <w:rPr>
          <w:rFonts w:hint="default" w:ascii="Times New Roman" w:hAnsi="Times New Roman" w:cs="Times New Roman"/>
          <w:b/>
          <w:bCs/>
          <w:sz w:val="28"/>
          <w:szCs w:val="28"/>
        </w:rPr>
      </w:pPr>
    </w:p>
    <w:p w14:paraId="0589154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87FCF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41E487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841B8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8DE5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F86BB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8779D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C883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E9450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40FEA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FFF65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972CC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BA24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03C6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290B7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2196E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A82FC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5C22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7587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EEC41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AAA7E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84483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18F5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2496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64128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08609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EE820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B211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DDB0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BD261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7DC3A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26E25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0311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3140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A60C3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FE0F9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C96F0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90F7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CCB6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32671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06996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92EFD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9A3E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9FB7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6C3CA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C773A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BDDD8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1748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66B1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6E4EF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05263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24C70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2063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8B52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2D1BB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6F568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04B90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1C8C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1736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7FFA6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73C2E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78363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5A57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93DD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23078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5F90C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6D042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BD877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FC5CA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81BF4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D56D9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F644B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53128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F1EE0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302CA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5D59D0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DA311B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B92240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9304AE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73D584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D13A61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7EBFF5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0693F0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5CD175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29C32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5F4CC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28F7A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41E0E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4F86E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5FFED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87353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B6B8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B71D6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871B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EF100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18157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A355F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38170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BBAD7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54E18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65AD5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626BC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15DF9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95DCE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5F544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700F5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74B4E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D85F2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EA742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96322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60A85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97594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A11C1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E7482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A788A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EE356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6639E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8AAB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7A98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EF542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E19BF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9FEAE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3AC3C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00A8D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4341F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600B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42B7A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1340C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666E3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2BC46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4AFAB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A798F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1904A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A9561A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B9F92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E8E469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B0054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93B02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9E9608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86F3C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F0838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11473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FF551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310E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F3AD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BB2EF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6E7E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407A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BDC31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6D4B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CAF1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398A9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35DD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BC35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575FF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1FCF7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72398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44ED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54A24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244C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3C307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79B72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C3A89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94B5D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37466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F0E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7551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D654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77E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7DA6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DBFDF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386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AEA6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87724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A35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37A2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3EEE0D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0D1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C31E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4BD5C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89F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1D1B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6594E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DE0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B4A2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E271D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F1C78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3F74B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444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C491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82E4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EBF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1F1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84FD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9CC2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316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9040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7D71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1BA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0BDF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1013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B629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5B28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4178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4BD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1089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F6E1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A4FF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105D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23EE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25FA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E863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98C1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6F5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6FF2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8192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52C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9E62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680A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126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5CA9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D06A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7D1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0724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75548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67B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43C6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FD83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938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DEE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C993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4AD3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A6613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9654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221C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1646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FEA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9F1A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4D39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BC55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7C4E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4E67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E7B4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78F1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AB8F4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677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11C8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E85A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D6B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8F5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B173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E61A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98ED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883D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48F0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D3E7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4649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1684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1C1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AD9D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06A1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952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8970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DB8E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9FA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91A4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4855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79D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70B8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CC35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E7B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18BD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38C0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D72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529A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495B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6CA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3C8F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66F4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6CE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7069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E879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B3A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626B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120D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834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91E3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2DEBA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D210C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C00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3A42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A7AA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3E20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976AA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B29D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7FCA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800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334A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87E7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CD6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DD6A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1A60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274E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C052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20F5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00D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3A3C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2679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0AFC2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8907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5EE7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493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61FB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300F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278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5917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BEF8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C4F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FB8A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3C3DA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266A7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B55A4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99E87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FA73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EDE9C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2242A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8A835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436C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68B97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CA33E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48284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769BC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CBDA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A99CB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E4B63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7F982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14DEE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73C6E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073C6E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669B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F4F1B41">
    <w:pPr>
      <w:pStyle w:val="6"/>
      <w:jc w:val="both"/>
    </w:pPr>
  </w:p>
  <w:p w14:paraId="736DF46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CADEF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CB9E6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2795F52"/>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7631</Words>
  <Characters>12881</Characters>
  <Lines>251</Lines>
  <Paragraphs>70</Paragraphs>
  <TotalTime>1</TotalTime>
  <ScaleCrop>false</ScaleCrop>
  <LinksUpToDate>false</LinksUpToDate>
  <CharactersWithSpaces>13838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2026-07-06T03:20:23Z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