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BA8A3">
      <w:pPr>
        <w:pStyle w:val="2"/>
        <w:bidi w:val="0"/>
        <w:jc w:val="center"/>
        <w:rPr>
          <w:rFonts w:hint="default" w:ascii="Times New Roman" w:hAnsi="Times New Roman" w:cs="Times New Roman"/>
          <w:b/>
          <w:bCs w:val="0"/>
          <w:sz w:val="36"/>
          <w:szCs w:val="36"/>
        </w:rPr>
      </w:pPr>
      <w:r>
        <w:rPr>
          <w:rFonts w:hint="eastAsia"/>
          <w:b/>
          <w:bCs/>
          <w:sz w:val="36"/>
          <w:szCs w:val="36"/>
        </w:rPr>
        <w:t>Human Nidogen-1/Entactin/NID-1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731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91CC0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7859B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56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DB3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8B8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11B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04E6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797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2A39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2ED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C41E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9B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0E24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3F1A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AEDB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445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A010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0F7C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BF2E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62F3F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1682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CFE1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4788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F98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946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00F2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9809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idogen-1（NID-1），也称为Entactin，是一种由NID1基因编码的蛋白质。它是基底膜糖蛋白巢蛋白家族的成员。该基因定位于1q42.3。巢蛋白-1是基底膜的一种成分，与其他成分如IV型胶原、蛋白多糖（硫酸乙酰肝素和糖胺聚糖）、层粘连蛋白和纤维连接蛋白一样。这种蛋白质与基底膜的其他几种成分相互作用。在结构上，它（连同perlecan）将胶原和层粘连蛋白形成的网络相互连接。</w:t>
      </w:r>
    </w:p>
    <w:p w14:paraId="042F4D4D">
      <w:pPr>
        <w:ind w:firstLine="441" w:firstLineChars="0"/>
        <w:rPr>
          <w:rFonts w:hint="default" w:ascii="Times New Roman" w:hAnsi="Times New Roman" w:cs="Times New Roman"/>
        </w:rPr>
      </w:pPr>
    </w:p>
    <w:p w14:paraId="26C05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2BCC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7998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BB14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56E8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288D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BA54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5359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209C89">
      <w:pPr>
        <w:rPr>
          <w:rFonts w:hint="default" w:ascii="Times New Roman" w:hAnsi="Times New Roman" w:cs="Times New Roman"/>
        </w:rPr>
      </w:pPr>
      <w:r>
        <w:rPr>
          <w:rFonts w:hint="default" w:ascii="Times New Roman" w:hAnsi="Times New Roman" w:cs="Times New Roman"/>
        </w:rPr>
        <w:br w:type="page"/>
      </w:r>
    </w:p>
    <w:p w14:paraId="440FB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A9F5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51FE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2C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1CA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19D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0D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FFF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669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D6B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063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A9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0F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568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62F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00A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7E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CA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4BF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667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ED5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B7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E7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70B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04F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3AA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96A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E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746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5C3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0A5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AF9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71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7B2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C64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AB2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DD6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6B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EB70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CE7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7C4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094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08A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86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382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BD3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BCF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AFA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8AA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8F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AD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080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0B0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01A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9BC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B5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8AA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B79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929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EE6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3D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53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0D1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A4F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F71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17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780C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E89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BD3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469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CA24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9B1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15C7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32E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97DE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ECD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E9E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6D3E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014D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A7DF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542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35C9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B4F3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6A87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DC32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6FF2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BA57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A0A5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55F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C80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74FC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619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AF7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8D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471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245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818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396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0E3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BE18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F09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F3B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A71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F3C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F43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04B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4024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9C73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5540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056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1D2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59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7F1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1EA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F8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63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68E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2AA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26F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596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27CB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EC7C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139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1222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C7EB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827A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DF70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F3F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52A2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EBD8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7D33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6C6B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23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2375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963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36A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D101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EB41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4886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53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E8B2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5955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A8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8501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8A3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16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86E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5EC5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88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492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DCD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32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8C8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3D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A0C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226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894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599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F15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2D9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A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6A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C0B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F8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E9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0C8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A5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4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AB6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BF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F4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D04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86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99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AEF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72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0C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9DF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0B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F4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098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C785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6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B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2F5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32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E4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4DF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2B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8B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F39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F0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5F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93E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7B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D2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FE0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B9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3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65E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55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02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507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AB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F6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DE3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D1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BD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5B7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B9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5D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F99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BB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A9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A33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C2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46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868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CC6D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8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0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07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EE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31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84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ED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A5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BA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68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42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31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EE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BD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83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85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7F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AC6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A86F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3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A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29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6B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5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E5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33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F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C20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18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D5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E2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6B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2B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07A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3A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92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39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60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E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89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1B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A9D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A2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2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3E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EE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F7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4D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E1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7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DC5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64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E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21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0D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B0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05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C2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3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769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6046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1669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3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256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60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6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99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1D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92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93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26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83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2D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3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EC8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07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CA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7B0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A4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A5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6D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C9C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9F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90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A9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D1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48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42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20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A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6F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AF40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F60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015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D3D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B75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AFB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475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346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65E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090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CEC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662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41D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DA1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E5A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5A2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1AB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834F1E">
      <w:pPr>
        <w:rPr>
          <w:rFonts w:hint="default" w:ascii="Times New Roman" w:hAnsi="Times New Roman" w:cs="Times New Roman"/>
          <w:sz w:val="22"/>
          <w:szCs w:val="22"/>
        </w:rPr>
      </w:pPr>
    </w:p>
    <w:p w14:paraId="3F0DE2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6B07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Nidogen-1/Entactin/NID-1 Elisa Kit</w:t>
      </w:r>
    </w:p>
    <w:p w14:paraId="13303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07447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1A53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1C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D07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F13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1D3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A39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808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148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49F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A5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97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514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3CAB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756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7DD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99CB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4BB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830B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C537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7D1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7834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304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F89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BF6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3931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E04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Nidogen-1(NID-1), also known as Entactin, is a protein that in humans is encoded by the NID1 gene. It is a member of the nidogen family of basement membrane glycoproteins. This gene is mapped to 1q42.3. Nidogen-1 is a component of the basement membrane alongside other components such as collagen type IV, proteoglycans(heparan sulfate and glycosaminoglycans), laminin and fibronectin. The protein interacts with several other components of basement membranes. Structurally it(along with perlecan) connects the networks formed by collagens and laminins to each other.</w:t>
      </w:r>
    </w:p>
    <w:p w14:paraId="181785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1B28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438F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9DC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1B7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03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6C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C8D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AD2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BA5E3C">
      <w:pPr>
        <w:rPr>
          <w:rFonts w:hint="default" w:ascii="Times New Roman" w:hAnsi="Times New Roman" w:cs="Times New Roman"/>
          <w:b/>
          <w:bCs/>
          <w:sz w:val="28"/>
          <w:szCs w:val="28"/>
        </w:rPr>
      </w:pPr>
    </w:p>
    <w:p w14:paraId="40265E9B">
      <w:pPr>
        <w:rPr>
          <w:rFonts w:hint="default" w:ascii="Times New Roman" w:hAnsi="Times New Roman" w:cs="Times New Roman"/>
          <w:b/>
          <w:bCs/>
          <w:sz w:val="28"/>
          <w:szCs w:val="28"/>
        </w:rPr>
      </w:pPr>
    </w:p>
    <w:p w14:paraId="37961170">
      <w:pPr>
        <w:rPr>
          <w:rFonts w:hint="default" w:ascii="Times New Roman" w:hAnsi="Times New Roman" w:cs="Times New Roman"/>
          <w:b/>
          <w:bCs/>
          <w:sz w:val="28"/>
          <w:szCs w:val="28"/>
        </w:rPr>
      </w:pPr>
    </w:p>
    <w:p w14:paraId="6459F483">
      <w:pPr>
        <w:rPr>
          <w:rFonts w:hint="default" w:ascii="Times New Roman" w:hAnsi="Times New Roman" w:cs="Times New Roman"/>
          <w:b/>
          <w:bCs/>
          <w:sz w:val="28"/>
          <w:szCs w:val="28"/>
        </w:rPr>
      </w:pPr>
    </w:p>
    <w:p w14:paraId="0DF5A6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C32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FD47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590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B3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4BC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1F2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7D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DB0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457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EDF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15E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4D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CF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2EE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EAC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128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CF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0E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9FF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A31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982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BB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41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E12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42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E35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AE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19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FFE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8E4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25E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4F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53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5A9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E96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DAE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90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05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F61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2DF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75D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55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371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C1C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0DF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79F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66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1B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BA5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52C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06C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2E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67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D7C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E15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5C0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10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D0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E03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360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88C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78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13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1C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CA8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952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A7A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30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BC9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B04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937A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6E8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9B5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143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646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4316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AA37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4104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167B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DF0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46B8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DFB6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0C45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310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769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D44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7F9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DB7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D4B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FA9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903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A5D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22F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DF1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119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F9F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0F0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8C9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76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B32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93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9FE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04D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8F1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B85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232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247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B1A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F04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827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6C9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A2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582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E4A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6BD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004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FCC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D16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82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A52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53D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459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66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86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7A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D6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976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B37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8B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B1B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B40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753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8F06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18AD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A30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6A0F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594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6D9B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7103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8DA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7AE1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38A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3E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3099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D35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62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831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3523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8A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1F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C2B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FC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E0A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125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E1D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79C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ECB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776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4A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5C8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F0C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535E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96A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1AD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82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E5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1F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8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414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D778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C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E9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39C1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C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FCF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185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1A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24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B43A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4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84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4B23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92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49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7BF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D08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778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6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61B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28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C3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AA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0D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3D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8D5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F8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D5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92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DE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C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FF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CE8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B9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2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B0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09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88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144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F1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BE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12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CA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983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3CE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74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1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8B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DD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D5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829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46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E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19B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986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3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96C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46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E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F0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7A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35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F50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29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87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20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7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628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4E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F07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AA8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69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0C1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3E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6D2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A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A09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471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E6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50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DAF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87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2F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BF9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54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17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C59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5A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6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D37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D6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E8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B09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5F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87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2F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C3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F53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CB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F0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70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EF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6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E67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1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F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D87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60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6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1D7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90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8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98F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FE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21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F62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05F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EF8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7B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D9B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AA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7A5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47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9F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74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995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32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5F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F98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9F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33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BEC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00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0E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A1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76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948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F27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7A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C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798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08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B73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8C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12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96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76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B7F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3D1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BFE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AE9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190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F3C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5C3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77F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7F3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07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7E5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888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AF5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364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890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BC1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DB1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73D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35F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D35F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25D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9CD876">
    <w:pPr>
      <w:pStyle w:val="6"/>
      <w:jc w:val="both"/>
    </w:pPr>
  </w:p>
  <w:p w14:paraId="75422B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42D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761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10218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8624</Words>
  <Characters>17828</Characters>
  <Lines>251</Lines>
  <Paragraphs>70</Paragraphs>
  <TotalTime>1</TotalTime>
  <ScaleCrop>false</ScaleCrop>
  <LinksUpToDate>false</LinksUpToDate>
  <CharactersWithSpaces>19730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2026-07-06T03:18:28Z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