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31D242">
      <w:pPr>
        <w:pStyle w:val="2"/>
        <w:bidi w:val="0"/>
        <w:jc w:val="center"/>
        <w:rPr>
          <w:rFonts w:hint="default" w:ascii="Times New Roman" w:hAnsi="Times New Roman" w:cs="Times New Roman"/>
          <w:b/>
          <w:bCs w:val="0"/>
          <w:sz w:val="36"/>
          <w:szCs w:val="36"/>
        </w:rPr>
      </w:pPr>
      <w:r>
        <w:rPr>
          <w:rFonts w:hint="eastAsia"/>
          <w:b/>
          <w:bCs/>
          <w:sz w:val="36"/>
          <w:szCs w:val="36"/>
        </w:rPr>
        <w:t>Human MMP-2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BBED1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56F7B03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6F0CD75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1C1E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EF95F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1FB8C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3C6D3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0AA5D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40873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F14DC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45295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D1867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A779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778824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13D3DC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3925F6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13165A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2EB073B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55A74CB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59FD3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001711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4C16BE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DAC09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D256D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D5F62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0E3690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E31480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B4FA5F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V型胶原酶，72 kD，正式命名为基质金属蛋白酶-2（MMP2）。它也被称为明胶酶，72 kD。MMP-2在血管生成和动脉生成中起着重要作用，这两个过程对缺血后组织灌注的恢复至关重要。MMP-2在组织缺血中表达增加，但其机制尚不清楚。基质金属蛋白酶（MMPs）催化细胞外基质降解。控制它们的活性是治疗以结缔组织异常更新为特征的疾病的一个有希望的目标。基质金属蛋白酶表达为潜在的原酶，由蛋白水解裂解激活，从而触发前肽（半胱氨酸开关）的构象变化。</w:t>
      </w:r>
    </w:p>
    <w:p w14:paraId="76E8771B">
      <w:pPr>
        <w:ind w:firstLine="441" w:firstLineChars="0"/>
        <w:rPr>
          <w:rFonts w:hint="default" w:ascii="Times New Roman" w:hAnsi="Times New Roman" w:cs="Times New Roman"/>
        </w:rPr>
      </w:pPr>
    </w:p>
    <w:p w14:paraId="5C0C0A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BE43B6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324A30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7BA64D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9C2690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C61F5B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F388E2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551A5C6">
      <w:pPr>
        <w:rPr>
          <w:rFonts w:hint="default" w:ascii="Times New Roman" w:hAnsi="Times New Roman" w:cs="Times New Roman"/>
        </w:rPr>
      </w:pPr>
      <w:r>
        <w:rPr>
          <w:rFonts w:hint="default" w:ascii="Times New Roman" w:hAnsi="Times New Roman" w:cs="Times New Roman"/>
        </w:rPr>
        <w:br w:type="page"/>
      </w:r>
    </w:p>
    <w:p w14:paraId="45BC82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CB1AC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A99F4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AEBA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D7C14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AE4DE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3CB3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6F80A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68D32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AFBE0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4B136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5E6A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4336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EFFA6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7AB57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E9368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8DA6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97427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833B7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B5B2B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48235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E43F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C557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9392E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CC920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A5230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DF260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FC8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1AE79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AE234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AA14A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83025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85EB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D3A19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B587A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78F12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24D2B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68E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309FA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9E17CC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3A855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EE9E0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31794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E65C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A4E09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73DB29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D63CD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8F639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76DD1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814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4D42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BCD30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03DD1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478DB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AE7B5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4B7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4A5B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46DE0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038FF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347A4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0546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DF86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17F10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A2F9A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50B68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077F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A1855F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5389B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89198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00CCA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D83F40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0E14BD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974410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D1C4E8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0AE99F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59462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17FA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D9EFA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A1DCC1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EC981F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A7282F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7749DA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2CB255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124079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A05470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92533C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6C3B45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45DDFB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F22779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9371C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01D1CE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9AEED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CC87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68A53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A449E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585E8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FF1B8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F556D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9595D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0D13E3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52D4A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6D626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5376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3F250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9683C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96BE6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6D6970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B3A830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0CFC58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EFFFF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58187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1BF1D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20E23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656D4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A846A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893D6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0B447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99950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59257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5D03D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6D357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143FD0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F9FE71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C7C47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68EFC7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81D9BB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2587B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04FF4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16919B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703AE9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2BB60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C004E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FD526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1B7A86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62518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8314D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5B308D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BB9700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0ABBE8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9429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D3F3A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D873CD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411C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CB691A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CEEEA6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9297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2B97CD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79FE78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190E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B1BD70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AE4C32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ABE3A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5A8D9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E188B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321BB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27179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D6ECE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76CE7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795B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98101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447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4263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947FB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6414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6A6B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CBDA7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801C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A934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0B805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B710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CEDC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2D626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FCBC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8A43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066D0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4E2E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867C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1864C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5B4D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4572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EE2CD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B8A3A4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808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2A12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98404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5B2E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2CDD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6A498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6989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7F81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2B93D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4581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7148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B1EEA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0AF1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432C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DC098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0621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95AC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8A4D8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0D7D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7807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D584C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2036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5B9A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2CC98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DB66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6726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4B884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2CAE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70E3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6AC88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00B0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3F06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0EB70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1DC1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8839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2AAF3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D807E6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020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19B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B1A4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E8F0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434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8B52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AFEC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2A9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7401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EFFE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244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3FC1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EBE3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135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5691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C35C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2A0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5480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CD6102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747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60F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2AAE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8529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104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E3A0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329E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DAC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C99F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56E9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7FD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C5E0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50F8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78C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7277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AF53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B5B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B73F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6F48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F76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579E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2543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AAB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A495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D143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8F4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6FB4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DC9C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4E1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C211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D0D9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CEA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F897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3629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145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23AD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1076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362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F8E4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1E3E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9DA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B911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7C1F0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14A54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181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1E9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8A40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ED02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2AD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BA18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6EBC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60A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968A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E889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8AD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B2B1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1DD8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944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EFA3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A1D4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013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76E8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F239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0D9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1F9D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76C1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98BF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D54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50AE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020E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F86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23CD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6843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383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0D51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06CF5B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922F6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7DE97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14DDD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05BC7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D1BF9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ED318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42710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45394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C7AA7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5BEFD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33803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09D45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8EF1A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771F5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E955A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CE883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7A5FEDE">
      <w:pPr>
        <w:rPr>
          <w:rFonts w:hint="default" w:ascii="Times New Roman" w:hAnsi="Times New Roman" w:cs="Times New Roman"/>
          <w:sz w:val="22"/>
          <w:szCs w:val="22"/>
        </w:rPr>
      </w:pPr>
    </w:p>
    <w:p w14:paraId="72AFC70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8C1E0C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MMP-2 Elisa Kit</w:t>
      </w:r>
    </w:p>
    <w:p w14:paraId="498279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0EDB19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1AA6E9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48DD0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F2F62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6FB35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34085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BCFAF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6120F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4E3FD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751BB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E0AB6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3E55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95B46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38C75D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52DA65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00A348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1087C3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1A2B83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66494B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51A4FB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ADF9A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14222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11C28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AEB35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7427E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A9288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3D59D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MMP-2 is Type V collagenase, 72 KD, officially named matrix metalloproteinase-2 (MMP2). It is also known as gelatinase, 72 KD. MMP-2 plays an important role in angiogenesis and arteriogenesis, which are very important for the recovery of tissue perfusion after ischemia. The expression of MMP-2 is increased in tissue ischemia, but its mechanism is not clear. Matrix metalloproteinases (MMPs) catalyze the degradation of extracellular matrix. Controlling their activity is a promising target for the treatment of diseases characterized by abnormal renewal of connective tissue. Matrix metalloproteinases are expressed as potential protoenzymes, which are activated by proteolytic cleavage, thus triggering the conformational change of propeptide (cysteine switch). </w:t>
      </w:r>
    </w:p>
    <w:p w14:paraId="4762D3A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DEFB47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FBC16D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D6390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9AF6C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9C96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C127A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015A3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5BBAC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9785FF8">
      <w:pPr>
        <w:rPr>
          <w:rFonts w:hint="default" w:ascii="Times New Roman" w:hAnsi="Times New Roman" w:cs="Times New Roman"/>
          <w:b/>
          <w:bCs/>
          <w:sz w:val="28"/>
          <w:szCs w:val="28"/>
        </w:rPr>
      </w:pPr>
    </w:p>
    <w:p w14:paraId="34298344">
      <w:pPr>
        <w:rPr>
          <w:rFonts w:hint="default" w:ascii="Times New Roman" w:hAnsi="Times New Roman" w:cs="Times New Roman"/>
          <w:b/>
          <w:bCs/>
          <w:sz w:val="28"/>
          <w:szCs w:val="28"/>
        </w:rPr>
      </w:pPr>
    </w:p>
    <w:p w14:paraId="20AA15ED">
      <w:pPr>
        <w:rPr>
          <w:rFonts w:hint="default" w:ascii="Times New Roman" w:hAnsi="Times New Roman" w:cs="Times New Roman"/>
          <w:b/>
          <w:bCs/>
          <w:sz w:val="28"/>
          <w:szCs w:val="28"/>
        </w:rPr>
      </w:pPr>
    </w:p>
    <w:p w14:paraId="04B5E025">
      <w:pPr>
        <w:rPr>
          <w:rFonts w:hint="default" w:ascii="Times New Roman" w:hAnsi="Times New Roman" w:cs="Times New Roman"/>
          <w:b/>
          <w:bCs/>
          <w:sz w:val="28"/>
          <w:szCs w:val="28"/>
        </w:rPr>
      </w:pPr>
    </w:p>
    <w:p w14:paraId="1DAB517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A3A92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F01B40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C2C76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FFE8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2D5C0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02399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4186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7422F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E707D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89FAD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628AC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3829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37B3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EFCAA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9FDDF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6DF2B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15AB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A720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96383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4EA02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81AC3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43D4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B7CC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23839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2862F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6BA28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55A6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349E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5040D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EA721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4B653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72B6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296D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713D0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05F18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5CF2D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8E32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BB7F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C6C58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8085B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45A95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FDA4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140C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58558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07057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5BBE6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E6A1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3340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47498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725A8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1F6C3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41F4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9EF4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3659F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55121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5C337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6DA0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918A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E9208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3A30A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99969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8B6E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4989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34A5E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852F5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5B32A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4C49A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BEB64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F5C09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AF3EF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36A6C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A9779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A3C4E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D0C7A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8A0EDD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07520A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8AA976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42FA20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A9A3D2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3E9AED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318D6D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E1B7AD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C75D75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61806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DCE5D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C17FE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AD9D6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747DF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B9BC3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CA177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4126A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B3272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EF2F3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4E442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FC144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46EBF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CE19F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BEC44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B6775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1D7C1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AC15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6FE3E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19A7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EAE07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58122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AC443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15814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7D0E7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B7B61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66140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41C8B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4ACA5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7C014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CFCA9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5C771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141C1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38A47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3ED36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9F19D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F74D7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56A55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8BCED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ABB27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84575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D07A7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BA8E1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FBDC5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CDE63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C3433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0ADB7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27FA1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34C5E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BF1BE3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F6573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56237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60FF6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B1DE7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5DB19C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45B55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8354B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62521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EDBD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8BBB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E031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5F525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3D9B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64E48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B8ED4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4194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C784D2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B99DB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114C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C258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1BDEFC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1D130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B6041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FAD3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5E54C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4C0C8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BF013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7EF76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9F319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583DD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83102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ACF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CDB3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3FE5AA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5ED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E943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FC6DD6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AAA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68AC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027A9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603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008B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720985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625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2C14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33E311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9C0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C418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1917A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598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660F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07487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6899F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75FEB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56B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9E34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5A08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85C8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172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4966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F198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384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759F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6CFC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C6C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8E27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4ECC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BEDF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5D38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F077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F39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CA5D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9D7C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151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4780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4DA5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A3FA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5E9B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3B8D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641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F56F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9669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694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F89B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D1CF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B98A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B82A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6E6A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85C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B74D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B8CE4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9C3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97A7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6368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57D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638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C195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8211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2BB74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50B8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5D6D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B5C2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240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45AF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F527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DD4D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6E52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6B1A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0150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9A6B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7E160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D49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4772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205A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5714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DED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4912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FB3C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D829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0679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D0E7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8F94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C13E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5653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EC1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9D93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AD77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898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859B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D464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671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2018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3D33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619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37BE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773B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4DC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6378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6A05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C73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81EE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F2B8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60C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3D96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78A4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08C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B17C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79B0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EC4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DEB8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5C62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C83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57A4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59BB9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A1F76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381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C8F1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85DD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3ED7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B58F5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BB0C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47E5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365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4423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11E8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335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887E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C901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9A16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9AC3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D874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DEB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3762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E930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095BE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8558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9D82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8CC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EE0B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054E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738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D487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FE7A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4E3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F8E6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5936A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4A3F2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8D840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F17D8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8FCFD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61B8B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3EB38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1D48E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1B27D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8E78E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325C1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5EEDC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30193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7A243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A64C8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B83DD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6EB2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823A2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E299C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7E299C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26A8F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D901D75">
    <w:pPr>
      <w:pStyle w:val="6"/>
      <w:jc w:val="both"/>
    </w:pPr>
  </w:p>
  <w:p w14:paraId="26EEDBE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7313E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C3E48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3EC709E"/>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8037</Words>
  <Characters>14748</Characters>
  <Lines>251</Lines>
  <Paragraphs>70</Paragraphs>
  <TotalTime>0</TotalTime>
  <ScaleCrop>false</ScaleCrop>
  <LinksUpToDate>false</LinksUpToDate>
  <CharactersWithSpaces>16039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2026-07-06T03:23:14Z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