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BDFFC">
      <w:pPr>
        <w:pStyle w:val="2"/>
        <w:bidi w:val="0"/>
        <w:jc w:val="center"/>
        <w:rPr>
          <w:rFonts w:hint="default" w:ascii="Times New Roman" w:hAnsi="Times New Roman" w:cs="Times New Roman"/>
          <w:b/>
          <w:bCs w:val="0"/>
          <w:sz w:val="36"/>
          <w:szCs w:val="36"/>
        </w:rPr>
      </w:pPr>
      <w:r>
        <w:rPr>
          <w:rFonts w:hint="eastAsia"/>
          <w:b/>
          <w:bCs/>
          <w:sz w:val="36"/>
          <w:szCs w:val="36"/>
        </w:rPr>
        <w:t>Human LOX-1 sLOX-1Elisa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10CF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13D50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CBB97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405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B59C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6813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43DC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7DA4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4F2F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D8F3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5591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F5BB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8C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4027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648A7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2E28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82C7C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FC56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2B48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B9038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C507C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AEB3C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AD38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9E35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A77F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487A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3B25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F99D2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OX-1（凝集素型氧化低密度脂蛋白受体1）也称为OLR1，是一种在人类中由OLR1基因编码的蛋白质。LOX-1是一种受体蛋白，属于C型凝集素超家族。通过荧光原位杂交将LOX1基因定位到12p13-p12。LOX1在分化巨噬细胞的质膜上表达，但在单核细胞上不表达。LOX1蛋白作为巨噬细胞清道夫受体发挥作用。在所有脉络膜新生血管膜中检测到LOX1表达，无论其结构如何，而在正常眼的后段中没有LOX1的证据。LOX1在脉络膜新生血管的发病机制中起着积极的作用，尤其是在ARMD中。</w:t>
      </w:r>
    </w:p>
    <w:p w14:paraId="316E18D8">
      <w:pPr>
        <w:ind w:firstLine="441" w:firstLineChars="0"/>
        <w:rPr>
          <w:rFonts w:hint="default" w:ascii="Times New Roman" w:hAnsi="Times New Roman" w:cs="Times New Roman"/>
        </w:rPr>
      </w:pPr>
    </w:p>
    <w:p w14:paraId="69DD1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4DF8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0BED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13FF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C3AA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899566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8FD3B4">
      <w:pPr>
        <w:rPr>
          <w:rFonts w:hint="default" w:ascii="Times New Roman" w:hAnsi="Times New Roman" w:cs="Times New Roman"/>
        </w:rPr>
      </w:pPr>
      <w:r>
        <w:rPr>
          <w:rFonts w:hint="default" w:ascii="Times New Roman" w:hAnsi="Times New Roman" w:cs="Times New Roman"/>
        </w:rPr>
        <w:br w:type="page"/>
      </w:r>
    </w:p>
    <w:p w14:paraId="38515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C811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C0CD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5CC9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2A3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12D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198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E2A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A3D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A8F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E4D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9A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711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9BA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68F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B66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6C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E52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515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E8D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EBE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04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94F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3A8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B2C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4D56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5AD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36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7A47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C9B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A16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13C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25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A70D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C1D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F6F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B98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435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6A68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2AA6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F1D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3F4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B13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BF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7094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49FF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4F7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13F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3CB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5F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D13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E9A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2ED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C28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4B1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4B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E5F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B0D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547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E9E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BB6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B0F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886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77E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FA8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9E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CB5D0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AE7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AF1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489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65A9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E6C3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EE295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BA1F3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78F8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ACD2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88E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30FB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B610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C6BF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E0BE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13E3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D8E0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AD65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E365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0730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EEFA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19E0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D192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1A8F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80A5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70A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3B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EA0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759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398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416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340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838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8CB7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BF6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89E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244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75F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B9C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28D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8E13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1F9D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76E7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904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862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782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687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F20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BD2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56C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E0D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830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5A7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88C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2AF3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505A8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93D5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F5FE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79DA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26C4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392A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2AC8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F69D7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7495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CBFE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1B64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9904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4A23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894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45F4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1C2E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A948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7BA8D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B9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5DCE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20B8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3D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5170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3FDF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6E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50FA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11C5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C3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AB11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CF96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6AA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25F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9B7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403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5B651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6338F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F1A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720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E65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B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77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91A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F6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1D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82E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9E6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BB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46D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03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64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CE2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28E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D9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CF68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F7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2C8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690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D6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AD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0A8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7188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8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69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A07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7A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89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25A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85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64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D24A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38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27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863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65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E9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DEB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59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C7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F6B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191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B0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CD4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68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35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D7F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00E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924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4F17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6D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29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5B3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F7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83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DFF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59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15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77A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4420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0E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F80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3CA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77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10B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A33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28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64F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D2B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B8D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9FD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EC8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E57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064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E8B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C4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689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A6E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CB7E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31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79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B55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40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59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692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8E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48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CA46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A12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A0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9184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4A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05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866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32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F1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DAA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E25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66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3DD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24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EB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BC0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8BA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D6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C9F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D3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D4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0CF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53D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10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EF2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89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C4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CA6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DE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10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D1E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DB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E2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BCA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F503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B5760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F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13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B6D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00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F1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948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AF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DC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88F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71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AA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693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C8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FC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352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D9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8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0BE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2E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1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33F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DB8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1F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BC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AEF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E5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15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291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CD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1F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6EB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4032A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FDE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504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84592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FCF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776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B1B6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427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F79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EE19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8C0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B10F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23A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2E82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4FD8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DEA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D1D5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F6ACA0">
      <w:pPr>
        <w:rPr>
          <w:rFonts w:hint="default" w:ascii="Times New Roman" w:hAnsi="Times New Roman" w:cs="Times New Roman"/>
          <w:sz w:val="22"/>
          <w:szCs w:val="22"/>
        </w:rPr>
      </w:pPr>
    </w:p>
    <w:p w14:paraId="5707AB3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C67BE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LOX-1 sLOX-1Elisa Kit</w:t>
      </w:r>
    </w:p>
    <w:p w14:paraId="310C30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A8C18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21487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C6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0832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F3D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972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812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8EA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748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AFB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B84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D2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E42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8E4C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CAA5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DA7B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A611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FB46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89DF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373B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A2A9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8B2A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7F3E0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1F48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758C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1811C0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B295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LOX-1(lectin-type oxidized LDL receptor 1) also known as OLR1, is a protein that in humans is encoded by the OLR1 gene. LOX-1 is a receptor protein which belongs to the C-type lectin superfamily. The LOX1 gene is mapped to 12p13-p12 by fluorescence in situ hybridization. LOX1 is expressed on the plasma membrane of differentiated macrophages, but not on monocytes. The LOX1 protein acts as a macrophage scavenger receptor. LOX1 expression was detected in all choroidal neovascular membranes, regardless of structure, whereas there was no evidence of LOX1 within the posterior segments of normal eyes. LOX1 plays an active role in the pathogenesis of choroidal neovascularization, especially in ARMD.</w:t>
      </w:r>
    </w:p>
    <w:p w14:paraId="664985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5342A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D01E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3BB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286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9FB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FF2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0E7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5CC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B2A713">
      <w:pPr>
        <w:rPr>
          <w:rFonts w:hint="default" w:ascii="Times New Roman" w:hAnsi="Times New Roman" w:cs="Times New Roman"/>
          <w:b/>
          <w:bCs/>
          <w:sz w:val="28"/>
          <w:szCs w:val="28"/>
        </w:rPr>
      </w:pPr>
    </w:p>
    <w:p w14:paraId="594AF9B2">
      <w:pPr>
        <w:rPr>
          <w:rFonts w:hint="default" w:ascii="Times New Roman" w:hAnsi="Times New Roman" w:cs="Times New Roman"/>
          <w:b/>
          <w:bCs/>
          <w:sz w:val="28"/>
          <w:szCs w:val="28"/>
        </w:rPr>
      </w:pPr>
    </w:p>
    <w:p w14:paraId="1877D230">
      <w:pPr>
        <w:rPr>
          <w:rFonts w:hint="default" w:ascii="Times New Roman" w:hAnsi="Times New Roman" w:cs="Times New Roman"/>
          <w:b/>
          <w:bCs/>
          <w:sz w:val="28"/>
          <w:szCs w:val="28"/>
        </w:rPr>
      </w:pPr>
    </w:p>
    <w:p w14:paraId="5FA22056">
      <w:pPr>
        <w:rPr>
          <w:rFonts w:hint="default" w:ascii="Times New Roman" w:hAnsi="Times New Roman" w:cs="Times New Roman"/>
          <w:b/>
          <w:bCs/>
          <w:sz w:val="28"/>
          <w:szCs w:val="28"/>
        </w:rPr>
      </w:pPr>
    </w:p>
    <w:p w14:paraId="5B65637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581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80D5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341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DA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86C8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1F5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AD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48E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19D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46D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AD2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6A9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A9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6A5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AF26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63A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044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C2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714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30F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299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2EA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D6E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65B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69F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099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1E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269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82D0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95603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9CC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199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DD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926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850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1C3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B0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E34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4AD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07327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BFE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1B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DC8E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BCF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343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33D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9E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5EA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6E1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E8A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128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90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23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CCE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3C8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60B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04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6E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6DC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F19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EC1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FCD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37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B91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376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F44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ADC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4A0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9D3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1FE5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1AB1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5E0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ADE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5E3D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11BC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7B4D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07D4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A25E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D400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FEFA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0B37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8C49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2219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F68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537C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8E1A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D24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26B71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127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13A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FE4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F10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1FA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FA6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D6F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68E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369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2BA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4A3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1B1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77B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7F6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5F6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CF0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DF0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8B2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E355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E54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490D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F24C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D476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977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692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2DA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41D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63D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1E5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F87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7AC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3E9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D53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447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7B9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BB8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97A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D1E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DBD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9CD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537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856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8F4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926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19D2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1AA64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6DEE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3C47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C7BF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C8694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5DC0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D140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7811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5DB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08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D801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1436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0C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0355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F733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09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FA4F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D3F6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85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E79D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F20F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644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08A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79A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D63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7E4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15A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613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EEAB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9C0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0279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CBE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AA4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1DC0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610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5E5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B8561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DE7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317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3B9C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74C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B3DD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019B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CF9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832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BE68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525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A5E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B6C7C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3C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243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D17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B595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873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C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188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4F9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256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428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CD4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D2C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713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900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9E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7D3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640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1BB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D8B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73F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F7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1FB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625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80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3FC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51D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DF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DE2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15BD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C0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5B5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8FA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D9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88B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426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24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CDC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F99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566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537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D3B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300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26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C6B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376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14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013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03A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4D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9522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10B1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5AFD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31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EBB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FEE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F66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428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A01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BB9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146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EB2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898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72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382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8E6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54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A62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995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0F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7BE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105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0A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C62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553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A7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F8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188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E61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40A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D90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5A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67D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DAE5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8C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7C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173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D5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09F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15E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1C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9C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EA8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9CB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524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984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904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C9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7E7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51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0C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E9E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83B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1B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294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D3B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2FE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9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F83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310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521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C9EA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C10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06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18E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477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DB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5F0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9C6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9FD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63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BC2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64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652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476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1D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2C61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A4E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C49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160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C54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15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AF0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89D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57D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82A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246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5D49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E63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DFD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D40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C3C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F04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4728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210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714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864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48E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DE0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ED1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620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255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C03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BC9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BBDB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32D4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32D47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FBB2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A728C7">
    <w:pPr>
      <w:pStyle w:val="6"/>
      <w:jc w:val="both"/>
    </w:pPr>
  </w:p>
  <w:p w14:paraId="310F6F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A2F9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0823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940F29"/>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7785</Words>
  <Characters>13451</Characters>
  <Lines>251</Lines>
  <Paragraphs>70</Paragraphs>
  <TotalTime>0</TotalTime>
  <ScaleCrop>false</ScaleCrop>
  <LinksUpToDate>false</LinksUpToDate>
  <CharactersWithSpaces>14499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2026-07-06T06:12:34Z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