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4F20EA">
      <w:pPr>
        <w:pStyle w:val="2"/>
        <w:bidi w:val="0"/>
        <w:jc w:val="center"/>
        <w:rPr>
          <w:rFonts w:hint="default" w:ascii="Times New Roman" w:hAnsi="Times New Roman" w:cs="Times New Roman"/>
          <w:b/>
          <w:bCs w:val="0"/>
          <w:sz w:val="36"/>
          <w:szCs w:val="36"/>
        </w:rPr>
      </w:pPr>
      <w:r>
        <w:rPr>
          <w:rFonts w:hint="eastAsia"/>
          <w:b/>
          <w:bCs/>
          <w:sz w:val="36"/>
          <w:szCs w:val="36"/>
        </w:rPr>
        <w:t>Human Kininogen-1/KNG1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2EE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2C4B8C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3CF11D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7C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6E5C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8CA3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1CC9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BD64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812D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8482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82C5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82C0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BD1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DBB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94A58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0CA2A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243F3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AD08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4103B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30665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3C969C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CACC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1199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FCC8F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AEA5C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E689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EA1D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DF35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激肽原-1（KNG1），也称为α-2-巯基蛋白酶抑制剂，Williams Fitzgerald Flaujeac因子或HMWK激肽释放酶因子，是一种在人类中由KNG1基因编码的蛋白质。它被映射到3q27.3。KNG1基因利用选择性剪接产生两种不同的蛋白质——高分子量激肽原（HMWK）和低分子量激肽原（LMWK）。HMWK对血液凝固和激肽释放酶-激肽系统的组装至关重要。此外，缓激肽，一种引起多种生理效应的肽，从HMWK中释放出来。与HMWK相比，LMWK不参与血液凝固。除此之外，KNG1是血液凝固系统以及激。</w:t>
      </w:r>
    </w:p>
    <w:p w14:paraId="5A6B8807">
      <w:pPr>
        <w:ind w:firstLine="441" w:firstLineChars="0"/>
        <w:rPr>
          <w:rFonts w:hint="default" w:ascii="Times New Roman" w:hAnsi="Times New Roman" w:cs="Times New Roman"/>
        </w:rPr>
      </w:pPr>
    </w:p>
    <w:p w14:paraId="79FC91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A07F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9B1B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9D95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9A4C3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432E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610AE8">
      <w:pPr>
        <w:rPr>
          <w:rFonts w:hint="default" w:ascii="Times New Roman" w:hAnsi="Times New Roman" w:cs="Times New Roman"/>
        </w:rPr>
      </w:pPr>
      <w:r>
        <w:rPr>
          <w:rFonts w:hint="default" w:ascii="Times New Roman" w:hAnsi="Times New Roman" w:cs="Times New Roman"/>
        </w:rPr>
        <w:br w:type="page"/>
      </w:r>
    </w:p>
    <w:p w14:paraId="44A65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D2EB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F509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AD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35E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C17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48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457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DF45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064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B9FB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998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3D9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7A3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0C1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105C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F7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E3E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5CE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225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B55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83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34B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788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EFE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C2A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FA0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B99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8FE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35B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550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E5D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30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FEC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8B8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792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DE0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B0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D472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F29F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0BC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0C1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D03C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83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1888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D8C4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1325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8C8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CF4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04A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73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C7E6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005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6C0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AF1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D4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037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676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372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14D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09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BE2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030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442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0D2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C56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D198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F57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EED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082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EACF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70FB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281B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A8A5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F057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AAD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5A9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4350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E543F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43F5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2620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C9E3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5896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8A5A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F49A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68409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6B05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5B20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2032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5DF8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C6CF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BD3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01C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E9E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A2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11B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96A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4EA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64B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1C17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3B6C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35C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74C7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3E7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B9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7CC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B18A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7FA8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003F9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0200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17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E09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692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8C4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900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B25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0F7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4BA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FA4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580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9DCA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9E086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38BC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56F1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C836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6AB6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8A35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06A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E2B7D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01B6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08A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DD1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FBE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D6DC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249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E328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2A69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8847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2BC3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C6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36F3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1DB2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30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AFD5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B29C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BD6A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3212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2FD8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9A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DCED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DEF2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C19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8BD6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C94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152F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F1E2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2AD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D72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085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B13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B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39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11F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4A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4B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CBD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24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79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74A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CD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23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620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8F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E1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8521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E6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DA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B71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03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54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C55B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3B925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0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EA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585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7F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44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5FF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B6E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E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6802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87C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063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82B1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39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8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D48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EB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1B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52E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56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2A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FB7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43E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EA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68C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2B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75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1CB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0A8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28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BC4F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9A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1F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1BB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8E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3B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9AA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052A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A2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724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1A3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517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505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FCF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19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E1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6E5E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A91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E2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A5E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A0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B38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0EA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CF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27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66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F98F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0B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F5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CB6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3A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97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FBC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7A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42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8C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4F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E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D2C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60B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C4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8C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29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9C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2D4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34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D7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77DF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50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15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193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A27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9B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77E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02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8E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C4BB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7FAF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C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3B9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37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C0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13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0B6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4C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385B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40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7F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976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F8C1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211E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05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86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2B4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5E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D9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E4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40B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FE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055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551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21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E7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FF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DD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4EC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E4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71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BF1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89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F0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79C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615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16F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A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3E44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D1B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5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91FB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DC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B4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301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913D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A7D8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B68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8DE5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A4B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B7E2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940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E4D5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D894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E5E9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EBC9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B7F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C5C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B24A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227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138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C45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1EC60B">
      <w:pPr>
        <w:rPr>
          <w:rFonts w:hint="default" w:ascii="Times New Roman" w:hAnsi="Times New Roman" w:cs="Times New Roman"/>
          <w:sz w:val="22"/>
          <w:szCs w:val="22"/>
        </w:rPr>
      </w:pPr>
    </w:p>
    <w:p w14:paraId="5E778B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CC60D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Kininogen-1/KNG1 Elisa Kit</w:t>
      </w:r>
    </w:p>
    <w:p w14:paraId="18FF58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9AF9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24E8F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96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2CE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425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193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21AB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253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7ED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8C8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523C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A9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F61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4F93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6E71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438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6114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2955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B220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B676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7EF33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B6F4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9715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4EF6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4FAD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194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7945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Kininogen-1/KNG1 is, also known as alpha-2-thiol proteinase inhibitor, Williams-Fitzgerald-Flaujeac factor or the HMWK-kallikrein factor, is a protein that in humans is encoded by the KNG1 gene. It is mapped to 3q27.3. The KNG1 gene uses alternative splicing to generate two different proteins – high – molecular - weight kininogen (HMWK) and low - molecular- weight kininogen (LMWK). HMWK is essential for blood coagulation and assembly of the kallikrein-kinin system. Also, bradykinin, a peptide causing numerous physiological effects, is released from HMWK. In contrast to HMWK, LMWK is not involved in blood coagulation. In addition to that, KNG1 is a constituent of the blood coagulation system as well as the kinin-kallikrein system.</w:t>
      </w:r>
    </w:p>
    <w:p w14:paraId="481CAD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6F94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48F5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9B7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CB0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0A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E50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AD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710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A2F8894">
      <w:pPr>
        <w:rPr>
          <w:rFonts w:hint="default" w:ascii="Times New Roman" w:hAnsi="Times New Roman" w:cs="Times New Roman"/>
          <w:b/>
          <w:bCs/>
          <w:sz w:val="28"/>
          <w:szCs w:val="28"/>
        </w:rPr>
      </w:pPr>
    </w:p>
    <w:p w14:paraId="59F53508">
      <w:pPr>
        <w:rPr>
          <w:rFonts w:hint="default" w:ascii="Times New Roman" w:hAnsi="Times New Roman" w:cs="Times New Roman"/>
          <w:b/>
          <w:bCs/>
          <w:sz w:val="28"/>
          <w:szCs w:val="28"/>
        </w:rPr>
      </w:pPr>
    </w:p>
    <w:p w14:paraId="2BE0FC32">
      <w:pPr>
        <w:rPr>
          <w:rFonts w:hint="default" w:ascii="Times New Roman" w:hAnsi="Times New Roman" w:cs="Times New Roman"/>
          <w:b/>
          <w:bCs/>
          <w:sz w:val="28"/>
          <w:szCs w:val="28"/>
        </w:rPr>
      </w:pPr>
    </w:p>
    <w:p w14:paraId="67B8D710">
      <w:pPr>
        <w:rPr>
          <w:rFonts w:hint="default" w:ascii="Times New Roman" w:hAnsi="Times New Roman" w:cs="Times New Roman"/>
          <w:b/>
          <w:bCs/>
          <w:sz w:val="28"/>
          <w:szCs w:val="28"/>
        </w:rPr>
      </w:pPr>
    </w:p>
    <w:p w14:paraId="71DCDBD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12C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9A41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E99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C3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B75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51D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33D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A3DBB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9C6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C0C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C9C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03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1A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596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C6E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071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1C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764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F6A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5CC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439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8A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E92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528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ED0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D38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CD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1D4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C2A78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BF2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7F8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19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21B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81B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2B4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7DC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EA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567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D419B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B3AA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75B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D6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214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CBF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BC2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8EA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4E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09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5C3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733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D51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42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AC6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491E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BE3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1FB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BF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194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D192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71A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661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6DE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04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B8C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968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7D83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A39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B9D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DC2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0EE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8C61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4968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6F0C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F36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AD08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E2E52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EF6F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40B4E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0584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4DFF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5E5C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D229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AB8E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938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97B2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C3137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ED8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8AAD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221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BA61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ADD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2EF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E2F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19A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4AFC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726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231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E50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2367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B31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B0A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994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B8C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37E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235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476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C465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070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8327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24E4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CAB7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C90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D1A2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BD63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69D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913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96E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8F5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8F6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2DCC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8CA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6BD2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3FC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C9D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9B2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7AB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3AD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81D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426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05D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282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C71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1706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5430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D64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2640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6EDB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F7B9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CBCA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398C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2A75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AB9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36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BFDA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99E3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DDC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347B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01F0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EB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7411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805C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7A4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F8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38A8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08E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B09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30E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F4B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52C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8B7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0CE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56F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3C8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47BF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24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E1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0BBC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9A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6E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F734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676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23A4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B6230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D7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0FC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0D2B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6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DC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D04F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23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61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08F5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D8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DFD6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4AC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EC07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C5C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74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FE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66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D4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75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32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DC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48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A21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6F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1AD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B5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BF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D91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AB1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411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3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2AF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329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82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D7B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C1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60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BB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1E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14B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047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FE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1DC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652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C1F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1D0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F92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5DC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4BF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CC45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BDA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C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0E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56B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F6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4FD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687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A4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D81D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24E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1BE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76E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D41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E178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4A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556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D7B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98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5CC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C26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9A52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63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B22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55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56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3F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B6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516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F81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F44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8F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A99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2F6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89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A92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B689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AC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97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F7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0F8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76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0AC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51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7E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1A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95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4A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BE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A0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8B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9F8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A46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34E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6D2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8F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56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614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97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A39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E1F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7EA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AB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8D5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0FB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BAD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2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27C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ECE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15E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8CE1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1A5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7A0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7B0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74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18E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DEE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893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62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F55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D27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62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C05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000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3A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F4A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51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0B2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1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53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CF6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324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0DE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0C4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6AD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777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0113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01B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F9F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A0C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0BA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398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EC5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74A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993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A24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10E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C8A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1F7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66F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B520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7E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63C9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2A79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8DDB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8DDB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9C72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39484C">
    <w:pPr>
      <w:pStyle w:val="6"/>
      <w:jc w:val="both"/>
    </w:pPr>
  </w:p>
  <w:p w14:paraId="78B232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82E2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F8F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813B0E"/>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7774</Words>
  <Characters>13458</Characters>
  <Lines>251</Lines>
  <Paragraphs>70</Paragraphs>
  <TotalTime>0</TotalTime>
  <ScaleCrop>false</ScaleCrop>
  <LinksUpToDate>false</LinksUpToDate>
  <CharactersWithSpaces>14505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2026-07-06T05:50:43Z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