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A9B20">
      <w:pPr>
        <w:pStyle w:val="2"/>
        <w:bidi w:val="0"/>
        <w:jc w:val="center"/>
        <w:rPr>
          <w:rFonts w:hint="default" w:ascii="Times New Roman" w:hAnsi="Times New Roman" w:cs="Times New Roman"/>
          <w:b/>
          <w:bCs w:val="0"/>
          <w:sz w:val="36"/>
          <w:szCs w:val="36"/>
        </w:rPr>
      </w:pPr>
      <w:r>
        <w:rPr>
          <w:rFonts w:hint="eastAsia"/>
          <w:b/>
          <w:bCs/>
          <w:sz w:val="36"/>
          <w:szCs w:val="36"/>
        </w:rPr>
        <w:t>Human Kallikrein 14/KLK14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8F1F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7D205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4A5A7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85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69E7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B54C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C75C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89AB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BCF0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AEB3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9523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70BD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157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1C82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BCD55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D1AB5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06F1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95740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A0FB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E447E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88D1F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2863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330F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EBFF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DF1D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27A5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51A5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69E2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-14是一种由KLK14基因编码的蛋白质。激肽释放酶14属于丝氨酸蛋白酶的激肽释放酶亚组，在许多组织中具有多种生理功能。激肽释放酶-14基因在染色体19q13.4上的激肽释放酶基因簇中鉴定。该基因是位于19号染色体簇中的15个激肽释放酶亚家族成员之一。越来越多的证据表明，许多激肽释放酶与癌症发生有关，一些激肽释放酶可能作为新的癌症和其他疾病生物标记物。激肽释放酶-14可激活或失活蛋白酶激活受体F2R、F2RL1和F2RL3以及其他激肽释放酶，包括KLK1、KLK3、KLK5和KLK11。</w:t>
      </w:r>
    </w:p>
    <w:p w14:paraId="7F5EA9DA">
      <w:pPr>
        <w:ind w:firstLine="441" w:firstLineChars="0"/>
        <w:rPr>
          <w:rFonts w:hint="default" w:ascii="Times New Roman" w:hAnsi="Times New Roman" w:cs="Times New Roman"/>
        </w:rPr>
      </w:pPr>
    </w:p>
    <w:p w14:paraId="75AD3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6005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D0FA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178D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8783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4C7C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A026F3">
      <w:pPr>
        <w:rPr>
          <w:rFonts w:hint="default" w:ascii="Times New Roman" w:hAnsi="Times New Roman" w:cs="Times New Roman"/>
        </w:rPr>
      </w:pPr>
      <w:r>
        <w:rPr>
          <w:rFonts w:hint="default" w:ascii="Times New Roman" w:hAnsi="Times New Roman" w:cs="Times New Roman"/>
        </w:rPr>
        <w:br w:type="page"/>
      </w:r>
    </w:p>
    <w:p w14:paraId="10D6E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3755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DC70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5C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7CB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D34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70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02E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81B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4A5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A6C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4D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53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EE4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30F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639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AA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9B7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304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582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EF3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FD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7B9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455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B32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408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96F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80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280D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C89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619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913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39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7A00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0FE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DCF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183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E6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9FA6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2FB9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D0A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D66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56E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C9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5BC9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C23A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65D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70C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625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7E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0F0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856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327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725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5FE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C0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C08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AD1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962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640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68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FC8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137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847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968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5C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FF981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3D6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696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340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8545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0997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A99E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5E8A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696D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B4F9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BD0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D7E6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DEB5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DC0C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8B2D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0F23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FCEA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0B2E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7B95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D583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B62F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8575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2329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945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DDA6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409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6D0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58E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1DD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264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DD0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AA3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1B4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9A3A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247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C74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B20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FAB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195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B49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7A03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3186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8B9B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6AD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3A7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4AC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E23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20B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FC2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5D0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C74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E9A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D4E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621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7A96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A4A9A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999A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5E50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1762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F5F3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210D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A9C5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45743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EF4A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F3B6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0D12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6A56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FE52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E91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C6EE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69E0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1F9A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3AAE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1A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F91F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59E5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0A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7FE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320F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28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1E8B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D538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79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4416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1E3B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312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CD9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0E6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D4F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934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3A0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148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A94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6A7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33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B9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5EC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17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28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0AE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86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23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0B7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7A6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19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A91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8EA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C2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CD2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46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C7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338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E5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75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B56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FE42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2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F7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184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B7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FD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829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94B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51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CB3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A2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B1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DFF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1C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47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572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F81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89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358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F5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48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3F8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20E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05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2D3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45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92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3F2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A1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67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CB0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91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A4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874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540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28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772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060A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5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AC3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F4C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BE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CD0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963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CB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701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FDB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AE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78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9F0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E0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25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83B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417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EA8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FDD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4159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C2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A9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31E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14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D7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354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8D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74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828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75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74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7CF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0D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33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1DD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EC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FE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858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F7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24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141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51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7F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34B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D6E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D5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732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AA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58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F28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48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A4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F27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B4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42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AD5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63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73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4FD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67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4E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471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183D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408E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B0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3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DF9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DD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D8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614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88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B7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1D1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F86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A0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3C6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91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10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D23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3C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96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2AA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4F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59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906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168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1F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B4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EE0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05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7E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808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A0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E3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1F4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B238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0372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EBD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B1C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2DE2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037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7C30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0224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9EC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9D3C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4ADC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3814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5A3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AD79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4B94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2BC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541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B64E28">
      <w:pPr>
        <w:rPr>
          <w:rFonts w:hint="default" w:ascii="Times New Roman" w:hAnsi="Times New Roman" w:cs="Times New Roman"/>
          <w:sz w:val="22"/>
          <w:szCs w:val="22"/>
        </w:rPr>
      </w:pPr>
    </w:p>
    <w:p w14:paraId="47955D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9CFEF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Kallikrein 14/KLK14 Elisa Kit</w:t>
      </w:r>
    </w:p>
    <w:p w14:paraId="0FF193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26B4A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8E584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E15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3E0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934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04F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C51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41B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529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C59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8A9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E9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DEF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B071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291E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7F14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628E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2900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C774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6F31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2799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9F30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1DFA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4F7B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EC4F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81A5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495B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14/KLK14 is a protein that in humans is encoded by the KLK14 gene. Kallikrein-14 belongs to the kallikrein subgroup of serine proteases, which have diverse physiologic functions in many tissues. Kallikrein-14 gene is identified in the kallikrein gene cluster on chromosome 19q13.4. This gene is one of the fifteen kallikrein subfamily members located in a cluster on chromosome 19. Growing evidence suggests that many kallikreins are implicated in carcinogenesis and some have potential as novel cancer and other disease biomarkers. Kallikrein-14 may activate or inactivate the proteinase-activated receptors F2R, F2RL1 and F2RL3 and other kallikreins including KLK1, KLK3, KLK5 and KLK11.</w:t>
      </w:r>
    </w:p>
    <w:p w14:paraId="1F7779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8588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2A6C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702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AB7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EF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BC3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901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E0D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62B681">
      <w:pPr>
        <w:rPr>
          <w:rFonts w:hint="default" w:ascii="Times New Roman" w:hAnsi="Times New Roman" w:cs="Times New Roman"/>
          <w:b/>
          <w:bCs/>
          <w:sz w:val="28"/>
          <w:szCs w:val="28"/>
        </w:rPr>
      </w:pPr>
    </w:p>
    <w:p w14:paraId="13D30F04">
      <w:pPr>
        <w:rPr>
          <w:rFonts w:hint="default" w:ascii="Times New Roman" w:hAnsi="Times New Roman" w:cs="Times New Roman"/>
          <w:b/>
          <w:bCs/>
          <w:sz w:val="28"/>
          <w:szCs w:val="28"/>
        </w:rPr>
      </w:pPr>
    </w:p>
    <w:p w14:paraId="3DDB4239">
      <w:pPr>
        <w:rPr>
          <w:rFonts w:hint="default" w:ascii="Times New Roman" w:hAnsi="Times New Roman" w:cs="Times New Roman"/>
          <w:b/>
          <w:bCs/>
          <w:sz w:val="28"/>
          <w:szCs w:val="28"/>
        </w:rPr>
      </w:pPr>
    </w:p>
    <w:p w14:paraId="43876AED">
      <w:pPr>
        <w:rPr>
          <w:rFonts w:hint="default" w:ascii="Times New Roman" w:hAnsi="Times New Roman" w:cs="Times New Roman"/>
          <w:b/>
          <w:bCs/>
          <w:sz w:val="28"/>
          <w:szCs w:val="28"/>
        </w:rPr>
      </w:pPr>
    </w:p>
    <w:p w14:paraId="2B1189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26C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A3BC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E32D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4B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5478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B7D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890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FBC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2BA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7F7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C22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C4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38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39D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EA4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A9F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35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78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D02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B3C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107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1E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FBC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02E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965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1F6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23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CDD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94B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8C33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FFF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B4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334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EEE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A89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C7B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40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1DB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5EAC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9640C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B05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7A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917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785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052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5DC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1A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2E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16C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BDF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4C1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57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8B1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664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F20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A2D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51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32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C3B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168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7E0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3A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CF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D95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36A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4FE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DDF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AD2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338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45C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268A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982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82E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2AD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6F99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F814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5CFD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34B9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65E0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38A4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F4C1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41ED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5448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FBB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3478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1069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748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18EA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19E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358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222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A52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921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491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79D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317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AEC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E46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99C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8CA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21A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9F6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451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9F3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F96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301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F86B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ACC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4615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544F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9D4D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52C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E672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921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0DB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6E0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838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AD8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D4D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6C7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527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DC9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50B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A8B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6BC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040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E61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A4E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F18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3CE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B74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F96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A1A1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6ED3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23E2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FEDB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C47F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3FBCA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DBD9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1A25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C0C2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E3F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C6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FFDE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C66C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C6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7AAC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21DC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05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51E6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0851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041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5321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2259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935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2A3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5F0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720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AFE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CCB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478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FCC1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C3D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9CEA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23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C03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6308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33B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A6A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5657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70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103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6A1B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221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E97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0DE8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B0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77C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03A1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4B2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BF6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C750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01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6CC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DC9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829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E6A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A8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464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45A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9E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804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82B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9F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FA0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C06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4A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20A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072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23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60C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B55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4AC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080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EA3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E3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025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F16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51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3A5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3C4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D0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0E0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4EF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18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B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91D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87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9D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670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FA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F88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C4D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00C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85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408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E7F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E5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580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104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96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9F82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9CE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980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03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6EA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BAB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98D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098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90A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F0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D68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807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65C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68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409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DF0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32D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293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F16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A1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528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572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D8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A42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F62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89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6A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40C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FD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11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B28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81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1EB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686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CF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281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D49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F5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5E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95E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AA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55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CF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24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BF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9BD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AC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57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391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A7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1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5C7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89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116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667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AD6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884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F4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9F5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615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BE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D6C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6DA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1E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18A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853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14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D28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4FB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A0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B93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22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93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C93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7A1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40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B7EF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4BA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7F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9B4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017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93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7BF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274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32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BCD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431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202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8C3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A38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DA4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E84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738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AB7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E78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730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038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8E5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A3E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CE1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0A3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AC2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307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C36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37E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BA3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CBA3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90D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347731B">
    <w:pPr>
      <w:pStyle w:val="6"/>
      <w:jc w:val="both"/>
    </w:pPr>
  </w:p>
  <w:p w14:paraId="10877FB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BD6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260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950492"/>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8838</Words>
  <Characters>18656</Characters>
  <Lines>251</Lines>
  <Paragraphs>70</Paragraphs>
  <TotalTime>0</TotalTime>
  <ScaleCrop>false</ScaleCrop>
  <LinksUpToDate>false</LinksUpToDate>
  <CharactersWithSpaces>20719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2026-07-06T05:33:41Z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