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52E901">
      <w:pPr>
        <w:pStyle w:val="2"/>
        <w:bidi w:val="0"/>
        <w:jc w:val="center"/>
        <w:rPr>
          <w:rFonts w:hint="default" w:ascii="Times New Roman" w:hAnsi="Times New Roman" w:cs="Times New Roman"/>
          <w:b/>
          <w:bCs w:val="0"/>
          <w:sz w:val="36"/>
          <w:szCs w:val="36"/>
        </w:rPr>
      </w:pPr>
      <w:r>
        <w:rPr>
          <w:rFonts w:hint="eastAsia"/>
          <w:b/>
          <w:bCs/>
          <w:sz w:val="36"/>
          <w:szCs w:val="36"/>
        </w:rPr>
        <w:t>Human Laminin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E4A8E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4CD3936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1AEF421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90BF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1F29A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129EF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108E7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305AC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F1CC2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5BB47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005F0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40AF7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1FEF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C0B6E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705F23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5BD610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3A6EA4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7C34C2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75ACC6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F037A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7F3604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DEF08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A8960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01CB4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DAE22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CAFD6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4107E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40859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层粘连蛋白是一种由三个亚单位组成的大型基底膜糖蛋白，分别命名为a、B1和B2。1层粘连蛋白具有多种生物学功能，包括刺激上皮细胞生长和分化。在人类的氨基酸阅读序列中有一个3075氨基酸的开放链。人层粘连蛋白A链位于18p11.3位点。人类层粘连蛋白B1的核苷酸序列显示一个5358碱基对开放阅读框，可能编码1786个氨基酸，包括一个假定信号肽的20个氨基酸。2人类层粘连蛋白B1链的基因已定位于染色体7，带q31。</w:t>
      </w:r>
    </w:p>
    <w:p w14:paraId="0BF855B2">
      <w:pPr>
        <w:ind w:firstLine="441" w:firstLineChars="0"/>
        <w:rPr>
          <w:rFonts w:hint="default" w:ascii="Times New Roman" w:hAnsi="Times New Roman" w:cs="Times New Roman"/>
        </w:rPr>
      </w:pPr>
    </w:p>
    <w:p w14:paraId="119D40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6C202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ADA178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143DB5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7A3816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A46AF0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80A967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07E71AF">
      <w:pPr>
        <w:rPr>
          <w:rFonts w:hint="default" w:ascii="Times New Roman" w:hAnsi="Times New Roman" w:cs="Times New Roman"/>
        </w:rPr>
      </w:pPr>
      <w:r>
        <w:rPr>
          <w:rFonts w:hint="default" w:ascii="Times New Roman" w:hAnsi="Times New Roman" w:cs="Times New Roman"/>
        </w:rPr>
        <w:br w:type="page"/>
      </w:r>
    </w:p>
    <w:p w14:paraId="504CEA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7D2AE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5FA74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D7C8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3E199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46494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34AD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E5719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98FBD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143CB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112F7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B892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C0A2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C7497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11725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1E92C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0C9D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C876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A96AE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F693F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F9801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DB69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1315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2529E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71A9E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6F0E4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FFAF0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6EE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AB70E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61128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141CE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572A2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09FB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2A5A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01BA1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9517A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5CC7B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829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39379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68B33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794A8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FFFE1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EFAE7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5A18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DD96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D9568E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3C867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ACEDB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BAE15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147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C706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76F6C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328D8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B7C00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41945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028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F1FD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618C7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6442B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D8700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D331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CC55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936F1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1AE36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BEA56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5A53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D5BB90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EA66E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95375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5F07E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8425C7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376163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9C9794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815E13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1A6B6C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9ED19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AB55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0D04E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C1EDBB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947A2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C38C5A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78ABF0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689540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005A3B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064E89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A5309E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2BCBF4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AD338B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1C8EB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9DF86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503792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7930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542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B9C4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EA16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89A2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BC20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1298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F3C44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CDFE0E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B0F64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567E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50939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64FF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1259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E423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6EA13C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17925D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8928CF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DA465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979E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0FB1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8056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B869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3F027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BAAD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4D8F4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C2A6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D4BC8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967D2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628B5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05DFF7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74EE8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A0EC7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E0BDF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5DE4F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A09B6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DA8D0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D55E55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8EADF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9D3F7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23B11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F7B0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D22F4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6604B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B03E0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A8B7DF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8B6FB9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10BEB0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D1E1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09FCA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B5064D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3A4A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530B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B8263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3562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689B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BB858E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DA08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2794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B080C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7D256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2229C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1FAA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37C04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62D7C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11F7A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1943F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7AC7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B5FD1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D20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1539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98488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3577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2712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592E5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4EF7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9B77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308D6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5DB0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11F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01305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D236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B0B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BFEF9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AD07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8E17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F6176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4912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7C68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EAE1D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20354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83E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CDAE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1B37B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109C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B21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20DE6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15A0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8BE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32F94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4154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A93C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F1A20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D125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93ED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01F38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6E9F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9EA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22731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6C85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29AF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515E3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7F3A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99A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9836E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2394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228B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6F028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C4FD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CC34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EDBDC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82CD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74B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29639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7F95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52E7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5878A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25B65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4A7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730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6425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FB4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335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BF4E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5C1E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156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F7A0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9955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DC7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CFF9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CCF0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162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640C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3FA7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BF3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B5F3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AEE14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686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0A5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E1FA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FCDC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A8F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099F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FDBF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6F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257E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4EBA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8C2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AECF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B947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10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2FCF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D0CB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D1C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D490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0479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679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55CB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53C4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CC0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47DE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0129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8E2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4178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78CB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D38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039A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90FB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A4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F6A5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B923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0E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BCF2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E4E3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320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E95D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4548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DBD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6413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C8C95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AF998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B8D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88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AA8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E804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B4D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5029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5083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8D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BEBF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E44D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A44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30A2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640E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B7B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3932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C3E1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DA5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96A0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51A9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4B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5706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C366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C419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D61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B556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D82A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D6F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E046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34A8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539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7C75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A63F7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E5267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5A79A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91301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2C642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084FE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8094A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6C5B8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F316C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E6463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19D93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4C90A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4C11D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1DA79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5B336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F9DB6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47BB4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FEB4887">
      <w:pPr>
        <w:rPr>
          <w:rFonts w:hint="default" w:ascii="Times New Roman" w:hAnsi="Times New Roman" w:cs="Times New Roman"/>
          <w:sz w:val="22"/>
          <w:szCs w:val="22"/>
        </w:rPr>
      </w:pPr>
    </w:p>
    <w:p w14:paraId="3D60ABD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EFD529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Laminin Elisa Kit</w:t>
      </w:r>
    </w:p>
    <w:p w14:paraId="2FB444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22D51D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796779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518A5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3C4B5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64B00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A3D86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21539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7677B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EE66A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B6E28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0DE36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CCB9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5E114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391C03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369511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1BCFFB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0C0E4C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31E6A5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BC47A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11899C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08CDD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0518C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F3E60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27ABF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3CEF6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8D8FC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178E7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Laminin is a large basement membrane glycoprotein composed of three subunits designated the A, B1, and B2.1 Laminin has diverse biological functions, which include stimulating epithelial cell growth and differentiation. The nucleotide sequence of human laminin A chain has an open reading frame encoding 3075-amino acids. The human laminin A chain is at locus 18p11.3. The nucleotide sequence of the human laminin B1 reveals a 5358-base pair open reading frame that potentially codes for 1786 amino acids, including 20 amino acids of a presumptive signal peptide.2 The gene for the human laminin-B1 chain has been localized to chromosome 7, band q31.</w:t>
      </w:r>
    </w:p>
    <w:p w14:paraId="540F770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216F1A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19D76C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6FED6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FECDA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57F3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C8F3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BCEC9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E527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2B6B27B">
      <w:pPr>
        <w:rPr>
          <w:rFonts w:hint="default" w:ascii="Times New Roman" w:hAnsi="Times New Roman" w:cs="Times New Roman"/>
          <w:b/>
          <w:bCs/>
          <w:sz w:val="28"/>
          <w:szCs w:val="28"/>
        </w:rPr>
      </w:pPr>
    </w:p>
    <w:p w14:paraId="7D44D124">
      <w:pPr>
        <w:rPr>
          <w:rFonts w:hint="default" w:ascii="Times New Roman" w:hAnsi="Times New Roman" w:cs="Times New Roman"/>
          <w:b/>
          <w:bCs/>
          <w:sz w:val="28"/>
          <w:szCs w:val="28"/>
        </w:rPr>
      </w:pPr>
    </w:p>
    <w:p w14:paraId="0E56842D">
      <w:pPr>
        <w:rPr>
          <w:rFonts w:hint="default" w:ascii="Times New Roman" w:hAnsi="Times New Roman" w:cs="Times New Roman"/>
          <w:b/>
          <w:bCs/>
          <w:sz w:val="28"/>
          <w:szCs w:val="28"/>
        </w:rPr>
      </w:pPr>
    </w:p>
    <w:p w14:paraId="12AD4190">
      <w:pPr>
        <w:rPr>
          <w:rFonts w:hint="default" w:ascii="Times New Roman" w:hAnsi="Times New Roman" w:cs="Times New Roman"/>
          <w:b/>
          <w:bCs/>
          <w:sz w:val="28"/>
          <w:szCs w:val="28"/>
        </w:rPr>
      </w:pPr>
    </w:p>
    <w:p w14:paraId="74058D7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4AB25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AACE22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E685F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3489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8A91F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85A03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656B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382EB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68561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B6549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62285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7A48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4162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6F419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3D977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16047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B6C4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E279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152FB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5000E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21121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862E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070A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6891C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C8898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CA7EE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501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C4D8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9058E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1541F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E915B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F424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BF0E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D191C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500CC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D1E2F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58E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BC72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3BB15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6F258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03D18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C4B8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E4CB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79078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19B53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B2745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DA89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8A01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C6D7A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23AED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C2904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7EF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CC0A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4439E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82E03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E4649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A383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EC69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AD6B2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178F6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1759C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5499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49FF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F8F16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6B195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B4F3F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AE774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B772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F6477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EFDB8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3F0FE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A1C0B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0CC6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AE703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2D4638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2015ED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7FADD4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F31CEE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DC05BD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CE64A1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132355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7AFD1E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4F2FC4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577B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03402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64213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20BA6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C32B3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2C69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7424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0A9F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165C2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53FE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E761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DF8B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2494A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3A697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EDFE3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4105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FF181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1C65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73303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E0840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27C7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5281F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7A08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B2F3B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2366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BCF64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E8D25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88C85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437EB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1D49B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251C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D68F4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B83A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2A1F6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5C7E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3CEA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17862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1684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8933E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DF4E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DF3B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5CA8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D213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1D2A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5946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98EA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082D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3A10E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9615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71CB6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E4EF7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F54B5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2538C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6959E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2C593F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19BB9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743BE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8913E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C9D4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F991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349A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C0B29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EB7D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3BD9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EFC98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5324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4A16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E474B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5619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35D1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03376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BD93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95018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4592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7B40C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9BB57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A7002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E2F42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F7E3D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67E97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FB6B3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250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31BA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E08BD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ACE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6C34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225BB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0F4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30C3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EF51D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751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90E5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EE462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BF2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2E31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7BC37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0D7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A198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824CC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C15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D399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13F45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1465E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41CD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F5D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2E1A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C9D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790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DFF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A8F2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320E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18F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8452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EA00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63C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147C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3987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1058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C386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CC6D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8AA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2311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BFE1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FD1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D517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2A58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E2E4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EF38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9E57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B96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4D52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2EEA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3AF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0E94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8937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396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380B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BE36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003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9611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DC884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9F8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9CEE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7EA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7E0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D13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51ED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2551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A8DBC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E798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FDB8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2217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E01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68AC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5F28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A52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4C07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CD68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0BCF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67D6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21927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89F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7EF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189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F47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4AE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DE1C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89A8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F03D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68D6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5E39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2BB7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15F4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42C1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8B1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52F8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D311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44D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61D8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AAC1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F72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E468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CCEF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08F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9912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EE7F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CDD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8592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1813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937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CC60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CDEF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6A2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4707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F11F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567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0757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28B9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A6D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FE29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2A84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543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068E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51C04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E22D5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992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6EC8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E7A5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CA89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01AE0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DB0E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D97E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588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5343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89A5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527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BC1C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A4DE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D30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4D38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106E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40B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2E7A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42DF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2B2AB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ABDD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AFFC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AAB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7E61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5DC5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D2F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B5A3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6A32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7AC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C972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FFB42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7ED9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A038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E4090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89EA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7C16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1DDAE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4DD10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FC7D8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FEC92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9070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7CA5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2D49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849A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3746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3C957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48976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D258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BEB95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3BEB95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237E0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219F5B4">
    <w:pPr>
      <w:pStyle w:val="6"/>
      <w:jc w:val="both"/>
    </w:pPr>
  </w:p>
  <w:p w14:paraId="0800263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3A4F8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4C9E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937021"/>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8016</Words>
  <Characters>14630</Characters>
  <Lines>251</Lines>
  <Paragraphs>70</Paragraphs>
  <TotalTime>0</TotalTime>
  <ScaleCrop>false</ScaleCrop>
  <LinksUpToDate>false</LinksUpToDate>
  <CharactersWithSpaces>15913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2026-07-06T06:02:33Z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