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976FEB">
      <w:pPr>
        <w:pStyle w:val="2"/>
        <w:bidi w:val="0"/>
        <w:jc w:val="center"/>
        <w:rPr>
          <w:rFonts w:hint="default" w:ascii="Times New Roman" w:hAnsi="Times New Roman" w:cs="Times New Roman"/>
          <w:b/>
          <w:bCs w:val="0"/>
          <w:sz w:val="36"/>
          <w:szCs w:val="36"/>
        </w:rPr>
      </w:pPr>
      <w:r>
        <w:rPr>
          <w:rFonts w:hint="eastAsia"/>
          <w:b/>
          <w:bCs/>
          <w:sz w:val="36"/>
          <w:szCs w:val="36"/>
        </w:rPr>
        <w:t>Human LAG-3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F7A6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E54FC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5EFEB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8B33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7A36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16B54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D3178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C1C83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29BCF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E8F77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6CE76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329E2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F0D6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FEA7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747E7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B7851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A6B99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34597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CD3ED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9DFD9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ABB39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6B7E2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A6225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531D1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256B6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FA151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DCCFD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35A9F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淋巴细胞活化基因-3分子(LAG-3)是免疫球蛋白超家族中一个重要的负性共刺激分子,主要在活化的T细胞与NK细胞上表达.LAG-3分子通过与其配体MHCⅡ类分子结合,负性调节活化T细胞的增殖、功能及维持机体T细胞内环境稳态.LAG-3在小鼠模型及多种肿瘤微环境中有异常表达,并与临床病理参数和预后等密切相关,在肿瘤免疫应答中发挥重要的调控作用.干扰与阻断LAG-3/MHCⅡ信号通路可为肿瘤免疫治疗提供新的思。</w:t>
      </w:r>
    </w:p>
    <w:p w14:paraId="2689F961">
      <w:pPr>
        <w:ind w:firstLine="441" w:firstLineChars="0"/>
        <w:rPr>
          <w:rFonts w:hint="default" w:ascii="Times New Roman" w:hAnsi="Times New Roman" w:cs="Times New Roman"/>
        </w:rPr>
      </w:pPr>
    </w:p>
    <w:p w14:paraId="1989D6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109C9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E622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E23BD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21E77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9D02F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EB6981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0706879">
      <w:pPr>
        <w:rPr>
          <w:rFonts w:hint="default" w:ascii="Times New Roman" w:hAnsi="Times New Roman" w:cs="Times New Roman"/>
        </w:rPr>
      </w:pPr>
      <w:r>
        <w:rPr>
          <w:rFonts w:hint="default" w:ascii="Times New Roman" w:hAnsi="Times New Roman" w:cs="Times New Roman"/>
        </w:rPr>
        <w:br w:type="page"/>
      </w:r>
    </w:p>
    <w:p w14:paraId="05D7C4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C7851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2321D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77EB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36F6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19D7D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82A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E8E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5D962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1E0B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A240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F84D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C2E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9754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95B4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0E6F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2179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02E7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C68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D09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7412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38D5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3447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4B03D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D31D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F3F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7AE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5C4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F94C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7D8F1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874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248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4E6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D9DC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14E4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D14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8037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782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108F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CB74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84D7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94FD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E8F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31D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B126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6041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4A8D7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920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541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470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B8C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931A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380DE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9606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CAF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FCC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2653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F08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59CF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C79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D06C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E9C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BD7C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594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0C6F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1223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F8654E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1803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C2C7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01AB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14AB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8BBAC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78C89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30225B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4D569B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5F4B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7F1D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228E0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903FF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B590A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E798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FA08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15CAE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63AC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CB0F7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606867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E1B4E0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535F1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1FF1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8606A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AD017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117D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8B3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25CF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F06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3D6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1FB8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9B25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4179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87053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E9E2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E4EA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8C30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1029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04BE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51FB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45A3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112062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2846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547FA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BFC3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52D0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DDE4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1E70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B482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5D24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2B8A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1EA4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545B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3BB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F6996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9AF913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58B55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A358C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C80EE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E6B60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A4429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CAB05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605C2A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1E8EC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5C62D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66888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20A5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8D8DD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F928F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A8226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A6546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5855B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DA05E8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45BC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BA81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EFAB5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2D82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E287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BD9C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A02C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1C15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CE3A8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EAB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7665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0CF17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6363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921D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B4CD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6EE27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8C6BF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7AAD5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437F0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0253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0D7E5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768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DD8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4BC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7B8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1C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2549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97F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98B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C5F42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C285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C54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1768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F966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177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21578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3348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F4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37CB2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7581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C8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D5EC0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EC761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010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2A5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2C8E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479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6B1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11DF5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876C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22D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957F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590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2B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DB8EB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E886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A3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377E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2A2A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00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771F1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7A8E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14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68BF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F84E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E6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CCFA3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9DC8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4F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1058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336A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F5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555D7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DAEB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AD4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CE467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05EE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AB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F412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7650A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21D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DE1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F43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C06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F3F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7D15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9493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81B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308E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BAA6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5D8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A29D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8AC9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99E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7CAC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E111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0CE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D2FD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53577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7B9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C9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518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36C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57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6DF8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DB2C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D9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6056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7D84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05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3B8C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D7B6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4C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C5C1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7F9D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5C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F743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098E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C0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0BD3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5130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55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161D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5B3A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14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908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EBFF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AF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8B6D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058E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19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FFED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FDA9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B7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105A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698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0B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6C0D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61FE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7A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3C9B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61E52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2A21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A2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86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0F0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ABE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32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77E1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E7EF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71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3820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77E8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27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2110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65C6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E0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0078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9FB8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D8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85AF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569C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06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91E9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ABBD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BDC5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C1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4DD7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5D94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AB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776D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9AE7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FA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3196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D3F1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0BA5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77040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C9FB8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32987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FA9C3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FDF68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0E39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6FD77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AD1D7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39116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7169A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865A7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8317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2713B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0D31F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6DEB2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A3191BE">
      <w:pPr>
        <w:rPr>
          <w:rFonts w:hint="default" w:ascii="Times New Roman" w:hAnsi="Times New Roman" w:cs="Times New Roman"/>
          <w:sz w:val="22"/>
          <w:szCs w:val="22"/>
        </w:rPr>
      </w:pPr>
    </w:p>
    <w:p w14:paraId="787F069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14372F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LAG-3 Elisa Kit</w:t>
      </w:r>
    </w:p>
    <w:p w14:paraId="20531E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EEC36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DBAA6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C898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6523F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971C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5F3A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4A2F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5354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2E37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9FA4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40BCC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DCA2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DA5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3CC9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E2BD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FBB7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7714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491F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D753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0B17E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BE0F4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95ECE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C7F8B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6C7DB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73E7A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0EC99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9D109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LAG-3 is Lymphocyte activating gene-3 molecule (LAG-3) is an important negative costimulatory molecule in the immunoglobulin superfamily, which is mainly expressed on activated T cells and NK cells. LAG-3 molecule negatively regulates the proliferation and function of activated T cells and maintains the homeostasis of T cells by binding with its ligand MHC class II molecules. LAG-3 is abnormally expressed in mouse models and various tumor microenvironments, It is closely related to clinicopathological parameters and prognosis, and plays an important regulatory role in tumor immune response. Interfering with and blocking LAG-3 / MHC Ⅱ signal pathway can provide a new idea for tumor immunotherapy.</w:t>
      </w:r>
    </w:p>
    <w:p w14:paraId="0DDD927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93983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B9DF95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0BDD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3D74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C8B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B0D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740D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CF55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D2E990D">
      <w:pPr>
        <w:rPr>
          <w:rFonts w:hint="default" w:ascii="Times New Roman" w:hAnsi="Times New Roman" w:cs="Times New Roman"/>
          <w:b/>
          <w:bCs/>
          <w:sz w:val="28"/>
          <w:szCs w:val="28"/>
        </w:rPr>
      </w:pPr>
    </w:p>
    <w:p w14:paraId="51B26565">
      <w:pPr>
        <w:rPr>
          <w:rFonts w:hint="default" w:ascii="Times New Roman" w:hAnsi="Times New Roman" w:cs="Times New Roman"/>
          <w:b/>
          <w:bCs/>
          <w:sz w:val="28"/>
          <w:szCs w:val="28"/>
        </w:rPr>
      </w:pPr>
    </w:p>
    <w:p w14:paraId="538C8256">
      <w:pPr>
        <w:rPr>
          <w:rFonts w:hint="default" w:ascii="Times New Roman" w:hAnsi="Times New Roman" w:cs="Times New Roman"/>
          <w:b/>
          <w:bCs/>
          <w:sz w:val="28"/>
          <w:szCs w:val="28"/>
        </w:rPr>
      </w:pPr>
    </w:p>
    <w:p w14:paraId="0164279B">
      <w:pPr>
        <w:rPr>
          <w:rFonts w:hint="default" w:ascii="Times New Roman" w:hAnsi="Times New Roman" w:cs="Times New Roman"/>
          <w:b/>
          <w:bCs/>
          <w:sz w:val="28"/>
          <w:szCs w:val="28"/>
        </w:rPr>
      </w:pPr>
    </w:p>
    <w:p w14:paraId="3B2CEDC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3A5D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A80F7F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BD67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3EB5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C2144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8E2C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67F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78D09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201A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8C1B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0CBE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A04A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35F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0C79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9C6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84D8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643F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DB5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92CA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4DA5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BCE7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BB2D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9129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F887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8D1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AB5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DD7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95C1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F30EC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036B1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61D4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F84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1273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94B9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779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7E50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14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5909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C78A9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E889C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99F6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2E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2293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FB2B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0F8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27DD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AA22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6189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3103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F20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5F5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124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294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B34B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1687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D68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A9C7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D6B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5223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D42E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D949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E9A9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1CB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68515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1309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6CFA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DCCE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0BE5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E6E4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F2519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0F129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80695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DB99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6038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B328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03C5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EC1BE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AD9FC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3D550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31603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278C0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1EAEC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5C2649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2FFF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FEC3F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99456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6C9ED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78014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2B9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837D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37AF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3E60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472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3FB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1366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8F09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2DE4A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71EB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8E6C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20CE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64D8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46F2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DB85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924E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AA948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92F1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77798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FCE1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1949B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FEEA0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BF282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7973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CDF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27A4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AB79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2F59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0F27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5A74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C7EE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1816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53CF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12AA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277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F792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A6D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19BC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EC9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6F2D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A22D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A022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4FE8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73E6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C6D3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34B90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47F61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2C92A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E8918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A2BBA4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9429F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FA5BA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D795A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95D5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4A84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ABAD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8B0E9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6292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DFB3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F513D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140A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8EEC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61EDE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68D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3F0A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AC8FF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2B2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EBC4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63B1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D96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4C9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149A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368AF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E31F8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6B96B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A7352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482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3644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7E1D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C54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4F1A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955E4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9D8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3D27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AEB7A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50E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AAD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DCB0E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D2D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B7D1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4C834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FB1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F50D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84914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EBB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0E66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CF0CD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C443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72B4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891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0BC2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310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28B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9D7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84A8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5F34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9D1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0DD8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A83D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1ED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CCAA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F91A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C00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E8FD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9EDE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FAF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7F98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1F23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F09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B34B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5B0B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40F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9790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FEBF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10F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02AF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97C9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5DB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3F09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3807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3CC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FA78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9ABD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9F6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61E4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0181D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081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E91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444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26F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5AD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5930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7F71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50C6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29FA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2B2A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EFEC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A37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CDA2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B5F8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DEC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FE23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FC69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467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961C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42E8C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2D2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B77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270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F09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0F9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DC3E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E9DE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444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AB93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F45F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2AA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3AB5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42EF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C18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42E7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4E0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3E5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1F0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98AB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AD6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CC5A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4AD8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6E3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FD59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4087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1FA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8721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BC62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2D4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45EF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C011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BAF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21BB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6AA8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E0B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69A1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F7B2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5F9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8462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1AB5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8E4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3CD4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25B51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24314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458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A701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EB8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4F6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0ECA2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648C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405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E68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F592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707A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18D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6AC0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7398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E75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7D91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81DE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7" w:hRule="atLeast"/>
        </w:trPr>
        <w:tc>
          <w:tcPr>
            <w:tcW w:w="3231" w:type="dxa"/>
            <w:vAlign w:val="center"/>
          </w:tcPr>
          <w:p w14:paraId="58544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951D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18E6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65C0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980B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351F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F4A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F516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F0BC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E46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5603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2D7F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485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5E84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53ADB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680D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BF4E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71A5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510A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413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1AD2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5F65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A20A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FB48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54B1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FE9E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5012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7095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44E0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A672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F9BD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9C7B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636F2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0636F2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6EF1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9B42071">
    <w:pPr>
      <w:pStyle w:val="6"/>
      <w:jc w:val="both"/>
    </w:pPr>
  </w:p>
  <w:p w14:paraId="1AF647C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5056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939B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4722A09"/>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7333</Words>
  <Characters>11167</Characters>
  <Lines>251</Lines>
  <Paragraphs>70</Paragraphs>
  <TotalTime>0</TotalTime>
  <ScaleCrop>false</ScaleCrop>
  <LinksUpToDate>false</LinksUpToDate>
  <CharactersWithSpaces>11794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2026-07-06T06:02:23Z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