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99B26">
      <w:pPr>
        <w:pStyle w:val="2"/>
        <w:bidi w:val="0"/>
        <w:jc w:val="center"/>
        <w:rPr>
          <w:rFonts w:hint="default" w:ascii="Times New Roman" w:hAnsi="Times New Roman" w:cs="Times New Roman"/>
          <w:b/>
          <w:bCs w:val="0"/>
          <w:sz w:val="36"/>
          <w:szCs w:val="36"/>
        </w:rPr>
      </w:pPr>
      <w:r>
        <w:rPr>
          <w:rFonts w:hint="eastAsia"/>
          <w:b/>
          <w:bCs/>
          <w:sz w:val="36"/>
          <w:szCs w:val="36"/>
        </w:rPr>
        <w:t>Human IFN-γ Elisa Kit High Sensitivity</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53BC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1.95–125pg/ml</w:t>
      </w:r>
    </w:p>
    <w:p w14:paraId="42BDEE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0.39pg/ml</w:t>
      </w:r>
    </w:p>
    <w:p w14:paraId="05B83B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824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1C5A5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3F00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784F9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2A52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8F64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F144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0C53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BE26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3E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9512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C0B8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6E34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56791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1785420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5111E7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3.91</w:t>
            </w:r>
          </w:p>
        </w:tc>
        <w:tc>
          <w:tcPr>
            <w:tcW w:w="1134" w:type="dxa"/>
            <w:vAlign w:val="center"/>
          </w:tcPr>
          <w:p w14:paraId="4F6F5D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1.95</w:t>
            </w:r>
          </w:p>
        </w:tc>
        <w:tc>
          <w:tcPr>
            <w:tcW w:w="1134" w:type="dxa"/>
            <w:vAlign w:val="center"/>
          </w:tcPr>
          <w:p w14:paraId="694458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9CBD9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B7707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BC54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0977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9470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E78C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30F94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1973年Younger和Salvin发现来自淋巴细胞培养上清中存在一种IFN，但抗原性不同于发现的IFN，遂命名Ⅱ型IFN，1980年统一命名为γ干扰素。IFN-γ诱导巨噬细胞可诱导性一氧化氮合酶（iNOS）产生，促进NO的合成，IFN-γ还可诱导小胶质细胞星形细胞的iNOS产生，可能与中枢神经系统的某些疾病的发生或保护作用有关。IFN在完全没有内毒素时不能刺激IL-1转录，反而在转录水平抑制IL-1自身诱导的IL-1产生，但IFN-γ可增加LPS诱导的IL-1转录翻译和分泌，IFN-γ具有抗病毒，抗肿瘤和免疫调控的作用。它可以调控30个基因的表达水平，产生多种的细胞反应。</w:t>
      </w:r>
    </w:p>
    <w:p w14:paraId="360CA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48DD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69FE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EF1A6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FDFD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4950A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9D0B67">
      <w:pPr>
        <w:rPr>
          <w:rFonts w:hint="default" w:ascii="Times New Roman" w:hAnsi="Times New Roman" w:cs="Times New Roman"/>
        </w:rPr>
      </w:pPr>
      <w:r>
        <w:rPr>
          <w:rFonts w:hint="default" w:ascii="Times New Roman" w:hAnsi="Times New Roman" w:cs="Times New Roman"/>
        </w:rPr>
        <w:br w:type="page"/>
      </w:r>
    </w:p>
    <w:p w14:paraId="51B81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A3C6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080EE2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4A3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8BD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14C3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8F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7CD8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DA7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A27F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8FE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7C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879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FB94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294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98CF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E48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3C9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DBF4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4CF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5C78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E8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504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D8CE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571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F7E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968E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285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8B1B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FB4E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892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804F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E9A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499D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B982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E72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E65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BE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FAC0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CCB39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D75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8A4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E9BF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3D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0AF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8E1F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AD8C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AEE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A053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29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EAB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52FE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0777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5C2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5169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168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EA5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4D003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0F296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49D6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37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860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4BB2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29B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A00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3D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29713D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4228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EBE8A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097B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AA46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3667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319BF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0C13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5544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FE7EB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1FAB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2D25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88CA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36D7F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7C10B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CBB9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7867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007E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4A341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77F3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B949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C681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EE2A3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3074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D4D322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8757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0C0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13A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03C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59A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880F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ADA1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3A4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F1D0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24C6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7E99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80B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F77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C13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836E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5CFB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BD0E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72F44E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ADF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A5D05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F8D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EC8C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052C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620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333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2D5B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E57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5378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A54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7491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EB647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CE633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BEC5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B2CF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3967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3B2D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BB2C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C519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60A9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4ACF3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7FEF3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BE33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F87DA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EA7E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2BA06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5E434E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CE82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F56BE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B9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6788D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4A151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0A6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8193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E05AE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E3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371F3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6EF68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5BA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ED46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D9F2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CDD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F74D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B28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AB5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4CDD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DE3F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4148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9C4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FB0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FFF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B3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D43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90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459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61FA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C0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35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6E3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E4F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044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F2C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FDF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4E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042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7B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86C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12C6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95F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16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00C3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057B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C8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58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AC03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6E5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96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7A84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FC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092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7400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E3E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03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192A5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6B3C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35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B6FE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AE6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C7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1CE0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FC4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4C1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DA73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8B9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E5A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E71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07DA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353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F7B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76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F9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EAA6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505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DF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93E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C6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93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7B69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C1FF9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BD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39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637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3A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F16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A99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9E7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F89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4EF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22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C94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B16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5D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852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562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120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057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3F7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6CB66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D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D1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8ED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2E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B80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BCFB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48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5A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A7E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C8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9E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42F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CBA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14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06ED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E7D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0F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E04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D8E4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9D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BC6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3DD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D5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44D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FAEA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3C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1BC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4830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5C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2ED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731E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E5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D982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3C9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AC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5DC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8FF8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D9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4E9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EB14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C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E2E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708F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F3CF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31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A5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62D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D7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1C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6F3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CC3E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F0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B9CB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919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7C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FA43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A91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C6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E683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51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BE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39B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9DA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A9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C98B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EFDC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54E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5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6AA7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CAA2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1B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5CD6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AD2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A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7DFE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5AF9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F111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947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A97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66F55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A16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F8A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0DBB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9117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3428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E59C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4EC3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70BF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4C63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FA9B1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8634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B4A08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7A522F">
      <w:pPr>
        <w:rPr>
          <w:rFonts w:hint="default" w:ascii="Times New Roman" w:hAnsi="Times New Roman" w:cs="Times New Roman"/>
          <w:sz w:val="22"/>
          <w:szCs w:val="22"/>
        </w:rPr>
      </w:pPr>
    </w:p>
    <w:p w14:paraId="72556FB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17A255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IFN-γ Elisa Kit (High Sensitivity)</w:t>
      </w:r>
    </w:p>
    <w:p w14:paraId="3FAEB3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1.95–125pg/ml</w:t>
      </w:r>
    </w:p>
    <w:p w14:paraId="1C5793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0.39pg/ml</w:t>
      </w:r>
    </w:p>
    <w:p w14:paraId="4B35B6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9E8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47D7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121B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EE5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216D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064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15C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3F1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8A66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A3E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DCF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6D5C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F4D9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8B16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577E4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6" w:type="dxa"/>
            <w:vAlign w:val="center"/>
          </w:tcPr>
          <w:p w14:paraId="4536C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3.91</w:t>
            </w:r>
          </w:p>
        </w:tc>
        <w:tc>
          <w:tcPr>
            <w:tcW w:w="1037" w:type="dxa"/>
            <w:vAlign w:val="center"/>
          </w:tcPr>
          <w:p w14:paraId="7FB08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1.95</w:t>
            </w:r>
          </w:p>
        </w:tc>
        <w:tc>
          <w:tcPr>
            <w:tcW w:w="1037" w:type="dxa"/>
            <w:vAlign w:val="center"/>
          </w:tcPr>
          <w:p w14:paraId="0F89F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9283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F02C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97D0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93A4E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CA09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05B2C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78A69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 1973, younger and Salvin found that there was an IFN in the supernatant from lymphocyte culture, but its antigenicity was different from that found, so they named it type II IFN, which was uniformly named in 1980 γ Interferon. IFN- γ Induce the production of inducible nitric oxide synthase (iNOS) in macrophages and promote the synthesis of no, IFN- γ It can also induce iNOS production of microglia and astrocytes, which may be related to the occurrence or protective effect of some diseases of the central nervous system. IFN could not stimulate IL-1 transcription in the absence of endotoxin, but inhibited IL-1 production induced by IL-1 itself at the transcriptional level- γ It can increase LPS induced IL-1 transcription, translation and secretion, IFN- γ It has the effects of antiviral, antitumor and immune regulation. It can regulate the expression level of 30 genes and produce a variety of cellular responses.</w:t>
      </w:r>
    </w:p>
    <w:p w14:paraId="18D9D0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FF511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9E27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428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984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BA1B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EEE8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FC49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D7B2C2C">
      <w:pPr>
        <w:rPr>
          <w:rFonts w:hint="default" w:ascii="Times New Roman" w:hAnsi="Times New Roman" w:cs="Times New Roman"/>
          <w:b/>
          <w:bCs/>
          <w:sz w:val="28"/>
          <w:szCs w:val="28"/>
        </w:rPr>
      </w:pPr>
    </w:p>
    <w:p w14:paraId="2B8CD420">
      <w:pPr>
        <w:rPr>
          <w:rFonts w:hint="default" w:ascii="Times New Roman" w:hAnsi="Times New Roman" w:cs="Times New Roman"/>
          <w:b/>
          <w:bCs/>
          <w:sz w:val="28"/>
          <w:szCs w:val="28"/>
        </w:rPr>
      </w:pPr>
    </w:p>
    <w:p w14:paraId="2D485C5C">
      <w:pPr>
        <w:rPr>
          <w:rFonts w:hint="default" w:ascii="Times New Roman" w:hAnsi="Times New Roman" w:cs="Times New Roman"/>
          <w:b/>
          <w:bCs/>
          <w:sz w:val="28"/>
          <w:szCs w:val="28"/>
        </w:rPr>
      </w:pPr>
    </w:p>
    <w:p w14:paraId="3CD2FDF2">
      <w:pPr>
        <w:rPr>
          <w:rFonts w:hint="default" w:ascii="Times New Roman" w:hAnsi="Times New Roman" w:cs="Times New Roman"/>
          <w:b/>
          <w:bCs/>
          <w:sz w:val="28"/>
          <w:szCs w:val="28"/>
        </w:rPr>
      </w:pPr>
    </w:p>
    <w:p w14:paraId="34C28DF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E5A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8A9D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8A27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871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43A3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3D9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27F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FE6C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B4B9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91CA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222BE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122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5E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AE41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F1E4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D4DF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0A3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4E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E51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C17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A65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EC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3F7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23F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656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BF592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AC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2AAD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2216E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4DD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D4B2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9F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B63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007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7A8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3F2B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746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E8F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E75CA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C52FA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C12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B5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4C6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6AC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D6C88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391C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8D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FE4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0145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DC87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CB5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17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6AF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F7E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6D8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DE84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9E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564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CC26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C04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F458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D43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BE9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80F0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EBFA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BFAF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0B9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E9A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C3E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5114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2C31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26C68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BEC5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135E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6AD2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888A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1DA736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978B9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D2EDF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DE911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44A9C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1A21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086B6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362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273F6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3D0D9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B6B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AABE9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1E1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7B5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23D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468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5CFE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1C3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D1C5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355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213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8D9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BA1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F39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1CE5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3BB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CAB0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F6C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6052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EC5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DA28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600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373C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E230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BDC5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05D9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5C4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6E1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4598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F56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CCD8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14AC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9915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A9F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32B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3CB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9E9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7B9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858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6BC5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592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D798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F45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137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538C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0C3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4CA2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CF5B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4831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0F1F9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DC17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9B6B5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7D00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A63B7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700E8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9FE3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C2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C538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9E36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00E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A745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F15C7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856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8B04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1650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AC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41EF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37248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F5E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A011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73F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FC2C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A77E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BA67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F898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8022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1538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B343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4C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FB0A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F6F0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639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BFC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449CC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494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182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456B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BE4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209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B6405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6C0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F0E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20BA9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D5A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F4B2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714F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07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034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18249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7EC4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8C4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56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E04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2CF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8E5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F3E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FE7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B9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03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0ED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F1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720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48B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6659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89F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326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C7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F9F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E8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D0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7AD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7C9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36C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53F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491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42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063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2C0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02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57A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80EC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23A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682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4F4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519C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92E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FE84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F411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C5E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36A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46C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B6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0CB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0AA1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28C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06E4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B7C9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E29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AF6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C04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04C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09B9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8F9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9D95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D3A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142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402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DFEED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CE3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040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34C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649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7E3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1F3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1AB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A87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6771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12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803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B06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1A3C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15E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5F7C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F4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BD6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B9C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6BE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51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4D33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7D7E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F4E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C01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FA2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F0A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C28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A35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E44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4E9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3F1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200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A867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18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200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5EC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268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BC5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2B7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DC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BFE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CFD5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BC80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FF7D6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6C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852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D9F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F8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B0C4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5F9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4FA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1E5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25D1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89E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0A7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AA7D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507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F08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2B7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31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B90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B7C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62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86FA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7B4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3386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7A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A8B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79D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98B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11EF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1357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7D6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4ADD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82021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2694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E8A37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9DB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3CBA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8D8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8135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3DC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8F50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D83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3A3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F35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F14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260D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9CE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B30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79C9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13B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A817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A817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791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E1AFA15">
    <w:pPr>
      <w:pStyle w:val="6"/>
      <w:jc w:val="both"/>
    </w:pPr>
  </w:p>
  <w:p w14:paraId="7901600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F02E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22F6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241CC4"/>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7254</Words>
  <Characters>10505</Characters>
  <Lines>251</Lines>
  <Paragraphs>70</Paragraphs>
  <TotalTime>0</TotalTime>
  <ScaleCrop>false</ScaleCrop>
  <LinksUpToDate>false</LinksUpToDate>
  <CharactersWithSpaces>11046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2026-07-06T07:43:32Z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