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CE0F80">
      <w:pPr>
        <w:pStyle w:val="2"/>
        <w:bidi w:val="0"/>
        <w:jc w:val="center"/>
        <w:rPr>
          <w:rFonts w:hint="default" w:ascii="Times New Roman" w:hAnsi="Times New Roman" w:cs="Times New Roman"/>
          <w:b/>
          <w:bCs w:val="0"/>
          <w:sz w:val="36"/>
          <w:szCs w:val="36"/>
        </w:rPr>
      </w:pPr>
      <w:r>
        <w:rPr>
          <w:rFonts w:hint="eastAsia"/>
          <w:b/>
          <w:bCs/>
          <w:sz w:val="36"/>
          <w:szCs w:val="36"/>
        </w:rPr>
        <w:t>Human HE4/WFDC2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76D1A8">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58B1BF49">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64016B7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745C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EEDE6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ED025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518E20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44A2A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5730A9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9647A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5AB79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7CADEB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E2D0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1FEF80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D99D39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629F9D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5F87A5E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5C9F6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4D674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5E0279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16C97AB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DF5C83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CD1598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A8C8A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5E58171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4BC0C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35021F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B021D1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AP四硫键核心结构域蛋白2（WFDC2）是一种25kDa分泌型糖蛋白，包含两个WAP结构域。WFDC2是一个稳定的4-二硫键核心蛋白家族的成员，在高水平分泌。它由多种上皮细胞表达，包括呼吸上皮、唾液腺粘液细胞、乳腺导管上皮、远端肾小管上皮和附睾上皮。WFDC2可能是肺、鼻腔和口腔固有免疫防御的一个组成部分，提示WFDC2在上皮-宿主防御中与相关WAP结构域蛋白协同发挥作用。WFDC2在肺癌中的重新表达可能与肿瘤类型有关，应进一步详细研究。</w:t>
      </w:r>
    </w:p>
    <w:p w14:paraId="29134BD7">
      <w:pPr>
        <w:ind w:firstLine="441" w:firstLineChars="0"/>
        <w:rPr>
          <w:rFonts w:hint="default" w:ascii="Times New Roman" w:hAnsi="Times New Roman" w:cs="Times New Roman"/>
        </w:rPr>
      </w:pPr>
    </w:p>
    <w:p w14:paraId="1D11967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0A67E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58BC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1CB8DA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30DE2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64D903F7">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88D3D3D">
      <w:pPr>
        <w:rPr>
          <w:rFonts w:hint="default" w:ascii="Times New Roman" w:hAnsi="Times New Roman" w:cs="Times New Roman"/>
        </w:rPr>
      </w:pPr>
      <w:r>
        <w:rPr>
          <w:rFonts w:hint="default" w:ascii="Times New Roman" w:hAnsi="Times New Roman" w:cs="Times New Roman"/>
        </w:rPr>
        <w:br w:type="page"/>
      </w:r>
    </w:p>
    <w:p w14:paraId="5FB7A5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1A7831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B01DAB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9F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969" w:type="dxa"/>
            <w:vMerge w:val="restart"/>
            <w:vAlign w:val="center"/>
          </w:tcPr>
          <w:p w14:paraId="6ED5B3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CB427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A28D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696DA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C525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F107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DA1B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848F6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9863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711277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D64F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534F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FBF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B0311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FCD33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BA0F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F36F5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BB6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15DD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D7CC6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7224F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069A9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7263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E64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62ADB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01DAB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CA8AD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C016F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F5F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A93F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8F3B4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C975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7C183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444C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5097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0FB3AD5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CBC2E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444A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53249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04A3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DAE59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7C3EDB2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0CAC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FF17C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35452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876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EAA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A0BD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2BEE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0CAA6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3829C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A74CF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5A8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59117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69C31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9C8A7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61A2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72AD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FA0CA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F344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D5C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9C3A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2F8C36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70A8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459ABB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8EC3A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CCFB97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69137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5570F8C">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17FF5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3CD1C1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1E5331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7A4681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EF8D25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D8261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130728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35CE0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0B43B1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DC64B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6A9A4A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53834A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4E9EE6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3CF576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1F69C1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132C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BF3CB7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1FEC84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1ECE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09FDF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A18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A7173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EBD3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69012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B3DF2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B3C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ABC21F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018D3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9926E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2EB45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EA0E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FB6E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9AB0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E8E4A7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92FA34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2DF107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D127D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39C4C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6EF7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528593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C96A3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0C02F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74291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589A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0CE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69A1C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47FB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BAD4CF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922CB9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6E8FD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ED16FB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3A479B5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E8E3B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D1E27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C5867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5A16C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1F39A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4EEA9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9E385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F67740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8229F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02BE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BEF60D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195996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9C59E3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C1A59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C557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A6BD2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06582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C2B4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E4894B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A73D57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6D73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04886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A09AD6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659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0B3F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99140F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0BA08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75FE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00D2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0967A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149F8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D709A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0EAC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3C4D8C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5E44FE4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138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4BE5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16D6C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1A99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E2F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99D42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E303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9607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DE6FD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D6F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266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88073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EEF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3D8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3DBC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14C4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3263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D4410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B804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439287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7E15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1942A2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E3143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60C1C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0A7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7A7C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2F7F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50010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A2D27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66D3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BB5D9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D56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AB137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48F6A37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19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A79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B840F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11E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02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19461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BFB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EDB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4F31FB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07CAD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74C7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63A2C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30D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55EC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739AC2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54F7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9467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0D887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30E3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0502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79BC59B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5BBB4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886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50FCFF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B5EB4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D8F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0458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B128F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3E5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838B6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DFD5E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A743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15F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632F7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BC8B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F43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4D76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58A79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5D3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5AC9E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F8C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B40F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92C0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6FA791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FAB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BE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CAA7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261F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0A37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C7E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92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222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8547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BC8B2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D9EA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885A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56048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BDB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C545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E834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5373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859CD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47B4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CA8D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24658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B13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C64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C251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4B7AF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E60D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34640D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DE32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B66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B5C4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138A3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4C58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82AF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80A00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9B6A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00389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D92A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8F74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BA40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406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539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F41D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EE08A8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CF119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DC4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0995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44667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D27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822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DB54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95F7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970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E1EC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318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C333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15B9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F797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262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FF41A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713CF4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0BC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C0EFD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CB48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631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B24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83702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D4AB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F91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49DC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919C7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6CC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9EAF2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6FB0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F62E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23DB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E64FA1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6E1EA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1D10CD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3B1EC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8B762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CB0F7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0E06F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EA841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2EC640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053C6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2F5919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7EE6F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E479F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5908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6390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248B83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086A2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1EC57102">
      <w:pPr>
        <w:rPr>
          <w:rFonts w:hint="default" w:ascii="Times New Roman" w:hAnsi="Times New Roman" w:cs="Times New Roman"/>
          <w:sz w:val="22"/>
          <w:szCs w:val="22"/>
        </w:rPr>
      </w:pPr>
    </w:p>
    <w:p w14:paraId="1C953A6A">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CEDCF2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HE4/WFDC2 Elisa Kit</w:t>
      </w:r>
    </w:p>
    <w:p w14:paraId="26A0650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40A4924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2B6F01C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4761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E2E88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D94A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D3BCD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021A9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F0D56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8720A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871A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185DD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698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5EDD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1034E8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40387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83E67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1AC62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39DEBC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33B58E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5C36AE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43B24C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BCA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024AF1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228B76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FC29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0EE76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8FD052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WAP Four-Disulfide Core Domain Protein 2 (WFDC2) is a 25 kDa secreted glycoprotein containing two WAP domains. WFDC2 is a member of a family of stable 4-disulfide core proteins that are secreted at high levels. It is expressed by a wide variety of epithelial cells, including respiratory epithelium, salivary gland mucous cells, breast duct epithelium, distal tubule renal epithelium, and epididymal epithelium. WFDC2 may be a component of the innate immune defences of the lung, nasal and oral cavities and suggest that WFDC2 functions in concert with related WAP domain containing proteins in epithelial host defence. WFDC2 re-expression in lung carcinomas may prove to be associated with tumour type and should be studied in further detail. </w:t>
      </w:r>
    </w:p>
    <w:p w14:paraId="0E2573A5">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8B24909">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8936C2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453E9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C2D54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3456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CA71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AAD48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1815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FE97612">
      <w:pPr>
        <w:rPr>
          <w:rFonts w:hint="default" w:ascii="Times New Roman" w:hAnsi="Times New Roman" w:cs="Times New Roman"/>
          <w:b/>
          <w:bCs/>
          <w:sz w:val="28"/>
          <w:szCs w:val="28"/>
        </w:rPr>
      </w:pPr>
    </w:p>
    <w:p w14:paraId="2A3E2430">
      <w:pPr>
        <w:rPr>
          <w:rFonts w:hint="default" w:ascii="Times New Roman" w:hAnsi="Times New Roman" w:cs="Times New Roman"/>
          <w:b/>
          <w:bCs/>
          <w:sz w:val="28"/>
          <w:szCs w:val="28"/>
        </w:rPr>
      </w:pPr>
    </w:p>
    <w:p w14:paraId="0F622D4B">
      <w:pPr>
        <w:rPr>
          <w:rFonts w:hint="default" w:ascii="Times New Roman" w:hAnsi="Times New Roman" w:cs="Times New Roman"/>
          <w:b/>
          <w:bCs/>
          <w:sz w:val="28"/>
          <w:szCs w:val="28"/>
        </w:rPr>
      </w:pPr>
    </w:p>
    <w:p w14:paraId="3949C46A">
      <w:pPr>
        <w:rPr>
          <w:rFonts w:hint="default" w:ascii="Times New Roman" w:hAnsi="Times New Roman" w:cs="Times New Roman"/>
          <w:b/>
          <w:bCs/>
          <w:sz w:val="28"/>
          <w:szCs w:val="28"/>
        </w:rPr>
      </w:pPr>
    </w:p>
    <w:p w14:paraId="7CFE67E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520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FED389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8C49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14D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C01815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40322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946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65191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25676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8334A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AD941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7B9F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B71A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DB4C9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5005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4AA4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F57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CED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5911A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ECF3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6F523F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0BA1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C5E04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ABEB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AEC26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1EED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FD59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DCDD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E22B20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DCE40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ECD2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4B9E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F141F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0FD0A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3AC5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AFA6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841F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75FC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C1A01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2D9113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F3BFD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F9D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5E4C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E9A53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170C5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29553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5D06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62B4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BDC3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745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C9D3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70B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C87F2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7E6F4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67D77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76D98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06A05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361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E1CAE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91DA3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A085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2021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BE43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F501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00E5C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F48EB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8B75F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1A9B8F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A3464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436BF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EF161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642087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7D13FF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F168B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41620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3DC010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CAF919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FFE6FC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E155AB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8D5671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434EE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53A560E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2E0BCD">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DEAA1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BBB337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49D3D9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137449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F8B5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378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8AFF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7F488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46330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EF76B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22F6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9A101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F341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B2E69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DBE3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1E636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A0568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C2A4E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DF47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C695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3ECC0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AF179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B753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CAEBF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C2C6A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9E676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21BAA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9D74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D5499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C68F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416D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E8ABD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1A0D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9E6D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3E0C5B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BEFA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27AE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46332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0DE07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F9D7A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00275A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54EC5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3F511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C442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9B71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6FF75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33CADC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C77F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06E84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F40DB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E2921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7A4581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A275B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AC081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CAE714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03FE15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9F8D8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16B435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29EF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C951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39D5FFC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B3ABF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FDAD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D8F82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13DF74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9699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B5EDBF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49F66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2E1B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5B9E08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5552319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68608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24AEF7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CEF6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D498B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4552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20C9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79C26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A6603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4A9F629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1AA2C3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B54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928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767165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899C9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3AEFC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1E3EB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988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0FC9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3D6EB0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1FBC1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79A77D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34CCE6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4F0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8D77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497D41D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19AC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834EE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2B170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676B0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F3AAE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74ECDE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5BD67F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5579ED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F798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81B2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3A679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7564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A016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004B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B0C8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523C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3F3015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3035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901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82C7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E6D8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C64B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4ECB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6CAA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662B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6F787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26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04B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5CBF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D177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6A3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D085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39BF1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B5B1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EC231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C150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198D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8B820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4158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FA9B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7009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248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11975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8121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4C6B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70C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3F1C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9BDA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442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CFAA1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BAFA5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3363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89BD0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CD9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854B9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958B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725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B7E9C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78A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F7F28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A27BA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F353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B9CB3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6F8B9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00CD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EDC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C1E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EDB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834E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95A3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DC789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104B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CF46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53B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8ED2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3DCA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6AAD6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757A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DA53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05C0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C4FA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22DD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84C4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A2D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A2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0A96FD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1F3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217B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FEA79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025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4E58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7B05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09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9925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CA26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6A1E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EE7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032C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E9FE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50A20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9856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F186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196A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B2A06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B3F1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DF5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E48E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94CAD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047A00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190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8A1AC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35822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B87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3E92BE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36097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2300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C879C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ECE5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430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459C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34549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6BC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D4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67AE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5B2F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008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9D2C0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83D8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9740B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415985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EE9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B27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B51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8E79B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4E7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B736E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C678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75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A2CF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9CB44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18B6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2818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21C0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6947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BD60A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98732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12ED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3211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886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61C0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20708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1FA5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FFE19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32A1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7B7D8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0F99D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62CE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75D01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75D016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AF6DA9">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3C1DB436">
    <w:pPr>
      <w:pStyle w:val="6"/>
      <w:jc w:val="both"/>
    </w:pPr>
  </w:p>
  <w:p w14:paraId="7BF3C80A">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8114E2">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2375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FFA1E14"/>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7761</Words>
  <Characters>12588</Characters>
  <Lines>251</Lines>
  <Paragraphs>70</Paragraphs>
  <TotalTime>2</TotalTime>
  <ScaleCrop>false</ScaleCrop>
  <LinksUpToDate>false</LinksUpToDate>
  <CharactersWithSpaces>13451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2026-07-06T07:38:34Z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