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6A9E4">
      <w:pPr>
        <w:pStyle w:val="2"/>
        <w:bidi w:val="0"/>
        <w:jc w:val="center"/>
        <w:rPr>
          <w:rFonts w:hint="default" w:ascii="Times New Roman" w:hAnsi="Times New Roman" w:cs="Times New Roman"/>
          <w:b/>
          <w:bCs w:val="0"/>
          <w:sz w:val="36"/>
          <w:szCs w:val="36"/>
        </w:rPr>
      </w:pPr>
      <w:r>
        <w:rPr>
          <w:rFonts w:hint="eastAsia"/>
          <w:b/>
          <w:bCs/>
          <w:sz w:val="36"/>
          <w:szCs w:val="36"/>
        </w:rPr>
        <w:t>Human Fractalkine/CX3CL1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E0C9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6FE6A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A0E55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73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A079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A28F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DEC3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D473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2BC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D3FC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08BF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1BC7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C58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5AE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F637F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6F00C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DEFC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34C7C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01270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E3CF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5A2318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2E39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792E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31DD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C58D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4B7A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2D7B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AB64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3-C基序）配体1（CX3CL1）是一种由373个氨基酸组成的大型细胞因子蛋白，包含多个结构域，是CX3C趋化因子家族中唯一已知的成员。它也被称为fractalkine（人类）和neurotactin（小鼠）。CX3CL1是一种长蛋白，具有延伸的粘蛋白样柄和顶部的趋化因子结构域。粘蛋白样的柄允许它与某些细胞表面结合。然而，也观察到这种趋化因子的可溶性（90 kD）版本。可溶性CX3CL1能有效地吸引T细胞和单核细胞，而细胞结合的趋化因子促进白细胞与活化的内皮细胞的强烈粘附，并主要在内皮细胞上表达。CX3CL1通过与趋化因子受体CX3CR1相互作用，诱导其粘附和迁移功能。</w:t>
      </w:r>
    </w:p>
    <w:p w14:paraId="51890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0E16E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572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BB98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AF66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A234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209201">
      <w:pPr>
        <w:rPr>
          <w:rFonts w:hint="default" w:ascii="Times New Roman" w:hAnsi="Times New Roman" w:cs="Times New Roman"/>
        </w:rPr>
      </w:pPr>
      <w:r>
        <w:rPr>
          <w:rFonts w:hint="default" w:ascii="Times New Roman" w:hAnsi="Times New Roman" w:cs="Times New Roman"/>
        </w:rPr>
        <w:br w:type="page"/>
      </w:r>
    </w:p>
    <w:p w14:paraId="27A13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63B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3E1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D5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C66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713B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58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4D9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E10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611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B87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84E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185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9A1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A2E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263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6E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D0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17A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7BD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504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8EF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C6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0A1D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AFF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66C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EBD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F4E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A92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131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99D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D01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F3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7B40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FE8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70F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D13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9B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BD3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65CB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1FC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B12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07F0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6D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B34E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C6A6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AEE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633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4BD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797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A7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6AC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31B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E7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E4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05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BC3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83B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BCF9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3C2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B3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3F8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8C1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155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5B7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0DA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786D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6F4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54D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9B2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D40C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0F1F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C98D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E716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2AB9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D7E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CB0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2492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8368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4830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68F7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948F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1CE6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8542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1551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6DFD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C0E9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B524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5CDC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D3C3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4E82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78F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14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75D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7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DD8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614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09F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99F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C561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2E8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746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0AA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84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781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A21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9660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DA46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FD80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761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DB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116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B4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D2B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C14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5E0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733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F2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858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103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96A0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2C8B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7F271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B52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EC39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7DEE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2843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1E3DB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F6E5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2C2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807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23B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A0C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CD1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D95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C0E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EE7A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9798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B333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22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5C58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C399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370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A1F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8B7A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1A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910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F56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F9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AFFD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06B7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CB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E8A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27D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771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C85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480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BE2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59F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1E9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4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C7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386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6F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F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000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81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A0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EC1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D2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80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961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CA9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3E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EE4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37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8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250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A8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12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96E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6B4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A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0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269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8A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9E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8C4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0BF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90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FC6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27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9E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C08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2C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4E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7D9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EA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D7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33D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84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D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07A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0C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2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697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6D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69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703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D4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07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213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68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E0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5CF8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A7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AA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C7A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B87E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B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F5A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E10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23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A8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20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51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1C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25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CB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C9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CF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2E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B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3BE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91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034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FC3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7E53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0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A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95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9C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4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83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A7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7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63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CD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61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7D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5F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B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31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ED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C1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03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F7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94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34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60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A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16C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87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C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3D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57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8A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50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B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C24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8A2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B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8C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35A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B4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EBD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B4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9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36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A94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C14A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EE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02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2A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E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3A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66B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D4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CC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53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DF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B5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D6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C8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63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968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7E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C8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75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CF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D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FD3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6B8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72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5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F39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92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3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F5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F7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60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AAF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903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DBD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0FB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43E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B9E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889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DF4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65F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71E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A03F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8E3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F83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61A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5D6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904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C3F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956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FAC28E">
      <w:pPr>
        <w:rPr>
          <w:rFonts w:hint="default" w:ascii="Times New Roman" w:hAnsi="Times New Roman" w:cs="Times New Roman"/>
          <w:sz w:val="22"/>
          <w:szCs w:val="22"/>
        </w:rPr>
      </w:pPr>
    </w:p>
    <w:p w14:paraId="7285BC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655E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Fractalkine/CX3CL1 Elisa Kit</w:t>
      </w:r>
    </w:p>
    <w:p w14:paraId="4B6C24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38FB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067B0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D1A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C4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9FA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E2A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BFB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DB0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8F5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8D9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E15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C4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C35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CB70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1EE05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0B58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3DF6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FA0B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073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D69F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B61E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8271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898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E6F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F1F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1E3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041E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Chemokine(C-X3-C motif) ligand 1(CX3CL1) is a large cytokine protein of 373 amino acids, it contains multiple domains and is the only known member of the CX3C chemokine family. It is also commonly known under the names fractalkine(in humans) and neurotactin(in mice). CX3CL1 is produced as a long protein(with 373-amino acid in humans) with an extended mucin-like stalk and a chemokine domain on top. The mucin-like stalk permits it to bind to the surface of certain cells. However a soluble(90 kD) version of this chemokine has also been observed. Soluble CX3CL1 potently chemoattracts T cells and monocytes, while the cell-bound chemokine promotes strong adhesion of leukocytes to activated endothelial cells, where it is primarily expressed. CX3CL1 elicits its adhesive and migratory functions by interacting with the chemokine receptor CX3CR1.</w:t>
      </w:r>
    </w:p>
    <w:p w14:paraId="23FCAB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C43F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0F04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D84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DD3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531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89E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87C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2A8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9095D4">
      <w:pPr>
        <w:rPr>
          <w:rFonts w:hint="default" w:ascii="Times New Roman" w:hAnsi="Times New Roman" w:cs="Times New Roman"/>
          <w:b/>
          <w:bCs/>
          <w:sz w:val="28"/>
          <w:szCs w:val="28"/>
        </w:rPr>
      </w:pPr>
    </w:p>
    <w:p w14:paraId="0F23BE1C">
      <w:pPr>
        <w:rPr>
          <w:rFonts w:hint="default" w:ascii="Times New Roman" w:hAnsi="Times New Roman" w:cs="Times New Roman"/>
          <w:b/>
          <w:bCs/>
          <w:sz w:val="28"/>
          <w:szCs w:val="28"/>
        </w:rPr>
      </w:pPr>
    </w:p>
    <w:p w14:paraId="30FF3B77">
      <w:pPr>
        <w:rPr>
          <w:rFonts w:hint="default" w:ascii="Times New Roman" w:hAnsi="Times New Roman" w:cs="Times New Roman"/>
          <w:b/>
          <w:bCs/>
          <w:sz w:val="28"/>
          <w:szCs w:val="28"/>
        </w:rPr>
      </w:pPr>
    </w:p>
    <w:p w14:paraId="3082C2A6">
      <w:pPr>
        <w:rPr>
          <w:rFonts w:hint="default" w:ascii="Times New Roman" w:hAnsi="Times New Roman" w:cs="Times New Roman"/>
          <w:b/>
          <w:bCs/>
          <w:sz w:val="28"/>
          <w:szCs w:val="28"/>
        </w:rPr>
      </w:pPr>
    </w:p>
    <w:p w14:paraId="094FF4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ACD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D7EE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75D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D5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3A27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EEC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8E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B8F2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882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3CD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C7D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DB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B5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24E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4E0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BAC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7B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47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4FA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9CC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E48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71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04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A60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1A7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181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5E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13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788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582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8D4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B0C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A8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8CA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DDE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306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8E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9C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AA29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6057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EAF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E4F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FD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D58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BC3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994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B4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2F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A9F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2E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CCD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DF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15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037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E7C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587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DA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2B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20B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C51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ED6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64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1F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EA4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860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290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C4C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5FC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F9C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651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629E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9CB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9DA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FE8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A3E7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9EDB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0FD2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EEA0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B113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3B86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A8F6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D6D1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5895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8E3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61CD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D04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30F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136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E3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F14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CDB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677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3B1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55B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DA4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BB4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231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207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511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95B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7C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972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88F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63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2CC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6C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BB4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954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2F3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54C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07A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C39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5E3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97A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EFC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76D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C89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465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6DA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221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435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634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BFA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C04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9B3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FF7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461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96A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9BC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47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B61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D02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A271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EC2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3BEB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731D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E02A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5E4F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AAC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73FE6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A22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637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114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6F3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5E04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A5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74E0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BCD2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86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AFD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C51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02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230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DAEF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B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676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13E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6DD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53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A5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FFA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FBEB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29D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B1DF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A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1A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3D2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E26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5E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3C4D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F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B05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0EFF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DB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02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8371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66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17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6BBF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91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E8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72E5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F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328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BE6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D0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A1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5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24E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3B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3F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4F5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F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D8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8A9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19F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1E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02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7C4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C5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0A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7C0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3C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FF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21F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49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A9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F4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63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6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98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02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14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D6B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0BB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83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36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F5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039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3AA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ED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25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FC4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B8D1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1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E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76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0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7C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51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BE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16EE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D2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BC3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C3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51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20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C3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44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2A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01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14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614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2DB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B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85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AC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0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3D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5B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66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56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8F4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C4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898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1B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62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41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C1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DA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3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73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5E2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D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B23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A4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4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723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F2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FB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4C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96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7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EC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A0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3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8ED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AC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DD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C4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6A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E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914A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2D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3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E9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3EF1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7D3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C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56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06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E8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AC8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D1F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AF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F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35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E4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427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9AE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3D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3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1CC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4E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C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7D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3E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6F1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F74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422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F90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634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57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FB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A2B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CA7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2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AAF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013B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C4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2AD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A9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DFD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24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44D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F648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C14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27B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71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CE8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C90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C20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04D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AF2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ED85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6CC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C795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C795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11D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843E90">
    <w:pPr>
      <w:pStyle w:val="6"/>
      <w:jc w:val="both"/>
    </w:pPr>
  </w:p>
  <w:p w14:paraId="233185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9BE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E9A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7C437B"/>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7955</Words>
  <Characters>13906</Characters>
  <Lines>251</Lines>
  <Paragraphs>70</Paragraphs>
  <TotalTime>2</TotalTime>
  <ScaleCrop>false</ScaleCrop>
  <LinksUpToDate>false</LinksUpToDate>
  <CharactersWithSpaces>15007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