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4DB47">
      <w:pPr>
        <w:pStyle w:val="2"/>
        <w:bidi w:val="0"/>
        <w:jc w:val="center"/>
        <w:rPr>
          <w:rFonts w:hint="default" w:ascii="Times New Roman" w:hAnsi="Times New Roman" w:cs="Times New Roman"/>
          <w:b/>
          <w:bCs w:val="0"/>
          <w:sz w:val="36"/>
          <w:szCs w:val="36"/>
        </w:rPr>
      </w:pPr>
      <w:r>
        <w:rPr>
          <w:rFonts w:hint="eastAsia"/>
          <w:b/>
          <w:bCs/>
          <w:sz w:val="36"/>
          <w:szCs w:val="36"/>
        </w:rPr>
        <w:t>Human FOLR2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9DCC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D130C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5576E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6F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A5FF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0FC7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3711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574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2EE56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0F0B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5FB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EEA4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4B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0390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5CC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03A59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6C7C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59B4C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5F75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63C49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46717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4C6A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22F1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8CD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9184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9E9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3ED5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16D5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叶酸受体β是一种蛋白质，在人类中由FOLR2基因编码。该基因编码的蛋白质是叶酸受体（FOLR）家族的一员，这些基因存在于11号染色体上的一个簇中。该基因家族的成员对叶酸和几种还原叶酸衍生物具有高度亲和力，并介导5-甲基四氢叶酸向细胞内部的传递。该蛋白与FOLR1和FOLR3蛋白的序列同源性分别为68%和79%。虽然这种蛋白最初被认为是胎盘特异性的，但它也可以存在于其他组织中，并且它可能在类风湿性关节炎患者滑膜巨噬细胞中甲氨蝶呤的转运中发挥作用。</w:t>
      </w:r>
    </w:p>
    <w:p w14:paraId="3EBCFCCB">
      <w:pPr>
        <w:ind w:firstLine="441" w:firstLineChars="0"/>
        <w:rPr>
          <w:rFonts w:hint="default" w:ascii="Times New Roman" w:hAnsi="Times New Roman" w:cs="Times New Roman"/>
        </w:rPr>
      </w:pPr>
    </w:p>
    <w:p w14:paraId="67144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CD29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5C38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3289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32CE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628D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975272">
      <w:pPr>
        <w:rPr>
          <w:rFonts w:hint="default" w:ascii="Times New Roman" w:hAnsi="Times New Roman" w:cs="Times New Roman"/>
        </w:rPr>
      </w:pPr>
      <w:r>
        <w:rPr>
          <w:rFonts w:hint="default" w:ascii="Times New Roman" w:hAnsi="Times New Roman" w:cs="Times New Roman"/>
        </w:rPr>
        <w:br w:type="page"/>
      </w:r>
    </w:p>
    <w:p w14:paraId="643B7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FC7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DC63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4A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435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806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6A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D3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B0E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BAC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7FC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FC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E28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16D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347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555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99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27B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41A6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CD8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27C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2FC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D6B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FA30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93B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E2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BB1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7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26F1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1A4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EE5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89D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1F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0B98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2DA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048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34F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5B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61D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5730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998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09B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45E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14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565E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9FE5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F8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F18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54C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A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DC9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4A5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7CD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B68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00EB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B7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B49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749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777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B45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BE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F2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C97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007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4A3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0B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8CB7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F3B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B31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E52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EDCF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2D49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B850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AFA3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2DFE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92C7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3E7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5B21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6087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954C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F5CE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8561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08B5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D81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435C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7DF19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770F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A3DD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85F5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2C43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0A7E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5FF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D16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8F6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30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B0B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DDD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8F5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A05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AAB0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E99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A58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A67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F2E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3774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2BA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9D9A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4EC8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D15B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10D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8F9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928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4EE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5CF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888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CE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D1B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21C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FDB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D67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1CD1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31B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3B89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5CC3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B673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20D2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79F4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E092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F12FD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734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F9D7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3078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D63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2BCF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BC4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652A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F55F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899B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7735F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91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F24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BF08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C4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6686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D990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AFB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60E5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C23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84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2C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092C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3BD4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62A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AC6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1A2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E0E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955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432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B72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5961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2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D847F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9E7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42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69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26D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6B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1C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D2F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54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3F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741A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80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88DB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3AE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5F2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B0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12D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E5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D8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B34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7AFD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D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C6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FF1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CD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CF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319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68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57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84B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13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D9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A3C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8A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58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A2D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C0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C51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85E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C7C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A1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BB7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899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75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F57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EE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41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DA5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E3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C7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963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8F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6CF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8CA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598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DCC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E71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3876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7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FE9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990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C5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A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93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580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597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70E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665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2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9A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8A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B6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B87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1D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1E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9D1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C2A8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AD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F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759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38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42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2C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FB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61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4A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5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C3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977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E0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DE2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75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1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97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B5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84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C0A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34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89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7FE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F24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82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BD5B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67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61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441E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E1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FD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B9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989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3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54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4A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C6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F41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D4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8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4FB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BA85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16D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0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4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99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45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0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25B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8C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51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C4F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61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51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92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2C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6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C587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C9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BC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883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78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FC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E54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EA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C9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0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BAB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5B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9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15C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22F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99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3A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599F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BBD0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5425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930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7695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4150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DAD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0C0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2C0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A4D8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E07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FF0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A04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486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A8D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C99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4841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AACA24">
      <w:pPr>
        <w:rPr>
          <w:rFonts w:hint="default" w:ascii="Times New Roman" w:hAnsi="Times New Roman" w:cs="Times New Roman"/>
          <w:sz w:val="22"/>
          <w:szCs w:val="22"/>
        </w:rPr>
      </w:pPr>
    </w:p>
    <w:p w14:paraId="609369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325E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FOLR2 Elisa Kit</w:t>
      </w:r>
    </w:p>
    <w:p w14:paraId="588F1F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A198D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EE86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8B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0B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3F1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1B3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A34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063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6ED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7A0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AC2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FA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CA4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2D4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36B0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89D3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3D2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7034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BF81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52D8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5AF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522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9BD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68ADF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50B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77CE9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373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Folate receptor β Is a protein encoded by the folr2 gene in humans. The protein encoded by this gene is a member of folate receptor (folr) family. These genes exist in a cluster on chromosome 11. Members of the gene family have high affinity for folate and several reduced folate derivatives, and mediate the transmission of 5-methyltetrahydrofolate to cells. The sequence homology of the protein with folr1 and folr3 proteins was 68% and 79%, respectively. Although this protein was initially considered placenta specific, it can also exist in other tissues, and it may play a role in the transport of methotrexate in synovial macrophages of patients with rheumatoid arthritis. </w:t>
      </w:r>
    </w:p>
    <w:p w14:paraId="3A289F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33AA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1B11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AAF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7B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B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FF6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423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7D9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CA871F">
      <w:pPr>
        <w:rPr>
          <w:rFonts w:hint="default" w:ascii="Times New Roman" w:hAnsi="Times New Roman" w:cs="Times New Roman"/>
          <w:b/>
          <w:bCs/>
          <w:sz w:val="28"/>
          <w:szCs w:val="28"/>
        </w:rPr>
      </w:pPr>
    </w:p>
    <w:p w14:paraId="360E45E6">
      <w:pPr>
        <w:rPr>
          <w:rFonts w:hint="default" w:ascii="Times New Roman" w:hAnsi="Times New Roman" w:cs="Times New Roman"/>
          <w:b/>
          <w:bCs/>
          <w:sz w:val="28"/>
          <w:szCs w:val="28"/>
        </w:rPr>
      </w:pPr>
    </w:p>
    <w:p w14:paraId="58F77B15">
      <w:pPr>
        <w:rPr>
          <w:rFonts w:hint="default" w:ascii="Times New Roman" w:hAnsi="Times New Roman" w:cs="Times New Roman"/>
          <w:b/>
          <w:bCs/>
          <w:sz w:val="28"/>
          <w:szCs w:val="28"/>
        </w:rPr>
      </w:pPr>
    </w:p>
    <w:p w14:paraId="5D300EE6">
      <w:pPr>
        <w:rPr>
          <w:rFonts w:hint="default" w:ascii="Times New Roman" w:hAnsi="Times New Roman" w:cs="Times New Roman"/>
          <w:b/>
          <w:bCs/>
          <w:sz w:val="28"/>
          <w:szCs w:val="28"/>
        </w:rPr>
      </w:pPr>
    </w:p>
    <w:p w14:paraId="2A51A06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D00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8298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5827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863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0DF8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0C7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D0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9EEF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158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EB7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EB7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B6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47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1E8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9A8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69B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2B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0B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B2B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4AF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5EE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77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6FD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06C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B9F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2DB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D6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22C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C4C9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FF48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EC1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3C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A8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0A6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B50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D10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E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2A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B8AD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839D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6CD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B1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1CC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FE2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619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4BE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F3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88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990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BA7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AE2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17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14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DDE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DBC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079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D5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07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4DC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8A7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9ED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6B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8E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F46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F44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4A0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786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8A0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183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E6A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604E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E92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401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454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E58C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0AFE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BE13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ECED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BA96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51A70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9E91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9272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DC8C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692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9A24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181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27A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E140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783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381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698F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932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4B4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7B2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3C0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45C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ED9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2F65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B0E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5F3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376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735D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B54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3D5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1E9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7D5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A1C5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018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1B9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70A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C8A6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B86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216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773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FC6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1C0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702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8C3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3014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118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AB0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4D3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C36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51C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DEB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995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8B5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E87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1A1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A8E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AAD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2B8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0BE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0D3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8C14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F518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CC1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399BB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7B63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A164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9442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D73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DF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7A2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234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6A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930F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0235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76D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A97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32F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5D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EA21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C75E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FCB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1AA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AD9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B77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12D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D60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A1E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AE1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F31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C646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3B0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4C7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B3A8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9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23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CF54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0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D70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A368B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F2C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27C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77DC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52C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355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C652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285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1E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348B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A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A0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E33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3CA1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C18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5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11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1AC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36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A81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015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F6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749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5C0F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61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DE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683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DC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FF7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213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40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15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22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931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FC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E2E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258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9D3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CA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F21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177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8B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42E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19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243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DE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0F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4A3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4D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13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9D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11D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1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45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3CB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FB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FE3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EC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6F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8D0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9A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B2F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F0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B9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1FF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23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6BF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70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C0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48B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5A5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4A14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1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90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E2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3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C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591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54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834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A3D5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0F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91B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42E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54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54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443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6C3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DC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01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23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1E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4F7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78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F74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4E4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E7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DF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AF6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F7A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9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70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45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36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CA3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D8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2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086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23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DDD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8C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CA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0F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CCF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098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456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F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8F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C87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86A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B786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24D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E8F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03E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027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EB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F4F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BB7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2A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9C2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FE2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5C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A2E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78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9C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2AA6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9F4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25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51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B75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F4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E5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01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82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6E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241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5B2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AD3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FC7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7B20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3F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51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D1A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BB7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047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16C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56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69E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8A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09F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0C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C6E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532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16B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8D4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78D40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8B57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717C7C">
    <w:pPr>
      <w:pStyle w:val="6"/>
      <w:jc w:val="both"/>
    </w:pPr>
  </w:p>
  <w:p w14:paraId="42C8CE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907C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A8D3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92433C"/>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7468</Words>
  <Characters>11709</Characters>
  <Lines>251</Lines>
  <Paragraphs>70</Paragraphs>
  <TotalTime>0</TotalTime>
  <ScaleCrop>false</ScaleCrop>
  <LinksUpToDate>false</LinksUpToDate>
  <CharactersWithSpaces>12443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