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7088A">
      <w:pPr>
        <w:pStyle w:val="2"/>
        <w:bidi w:val="0"/>
        <w:jc w:val="center"/>
        <w:rPr>
          <w:rFonts w:hint="default" w:ascii="Times New Roman" w:hAnsi="Times New Roman" w:cs="Times New Roman"/>
          <w:b/>
          <w:bCs w:val="0"/>
          <w:sz w:val="36"/>
          <w:szCs w:val="36"/>
        </w:rPr>
      </w:pPr>
      <w:r>
        <w:rPr>
          <w:rFonts w:hint="eastAsia"/>
          <w:b/>
          <w:bCs/>
          <w:sz w:val="36"/>
          <w:szCs w:val="36"/>
        </w:rPr>
        <w:t>Human Fibulin-3/EFEMP1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722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016E7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6872C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DB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1767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61F4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6E5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3E4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B45F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A84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9E9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5FA0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E7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D448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CE33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516D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0BD4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0F6A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8ED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DAC1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60E8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2110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A4E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482A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17F0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0B2E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3AF2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DA7D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EGF的纤维蛋白样细胞外基质蛋白1是一种在人类中由EFEMP1基因编码的蛋白质。该基因编码细胞外基质糖蛋白纤维蛋白家族的一个成员。与该家族的所有成员一样，编码的蛋白质包含串联重复的表皮生长因子样重复序列，然后是一个C-末端纤维蛋白型结构域。该基因在恶性胶质瘤中上调，可能在这些肿瘤的侵袭性中发挥作用。该基因突变与Doyne蜂窝状视网膜营养不良有关。</w:t>
      </w:r>
    </w:p>
    <w:p w14:paraId="4E60FBEB">
      <w:pPr>
        <w:ind w:firstLine="441" w:firstLineChars="0"/>
        <w:rPr>
          <w:rFonts w:hint="default" w:ascii="Times New Roman" w:hAnsi="Times New Roman" w:cs="Times New Roman"/>
        </w:rPr>
      </w:pPr>
    </w:p>
    <w:p w14:paraId="29A13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615C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3A31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E29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9AF7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6DB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E5CD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6A50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57F214">
      <w:pPr>
        <w:rPr>
          <w:rFonts w:hint="default" w:ascii="Times New Roman" w:hAnsi="Times New Roman" w:cs="Times New Roman"/>
        </w:rPr>
      </w:pPr>
      <w:r>
        <w:rPr>
          <w:rFonts w:hint="default" w:ascii="Times New Roman" w:hAnsi="Times New Roman" w:cs="Times New Roman"/>
        </w:rPr>
        <w:br w:type="page"/>
      </w:r>
    </w:p>
    <w:p w14:paraId="27628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579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2D7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C8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5DD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55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63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A84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2ED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99B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7F8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C5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73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72E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99F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1A2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A6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67F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1B1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9B5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7FE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3F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29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D55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C5A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FD2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107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8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3F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AD8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214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1ED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08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CA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842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D5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0F9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AF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CD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3A84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3D8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F71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31A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C8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A3D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686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825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1D2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833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8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20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371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6C4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FFC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269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9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BC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C50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6E0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C2A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43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BA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926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3FC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8EF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7B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73A4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BF2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6B9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783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51E3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5FAA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62CC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511C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287D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B3C1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2D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6B6D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683B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E9DA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B303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213A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99E4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6B6C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5523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8137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436A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5538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3AE0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5B7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9529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D4D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594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AA7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E2C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9E3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148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91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B4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3F57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753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B94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488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9AF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D56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CA3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9782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598A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9866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EAE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ACB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61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221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BFF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32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A4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14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F58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A22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1D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2F9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ABE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3597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826E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D43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FB83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AAFE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502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B9BA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2B7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5AC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512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256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A2E9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2EB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23D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216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4C49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2C7B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EA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2101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DBBF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44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99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EB1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C8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7770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E601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D2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657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A708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1C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5C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387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95A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D3C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BC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500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F01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572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1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01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1F6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2D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8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C5B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56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04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856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F6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E7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5DE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C5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9A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849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AA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E1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265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ED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9E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AA8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41CD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3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FF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43C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1A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31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6D5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68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C5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F6E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CB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C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B19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E6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3F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DBD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FE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83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AE0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C5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E8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C33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60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D4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503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EC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F9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87B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3E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1D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C21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B4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F4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B74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55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98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B49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7DC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E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41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3C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89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8A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66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52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8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94C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2B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6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17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88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B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CC2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AE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65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6B8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FCA2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1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4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DD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1C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8D7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95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B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75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8F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D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DB8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4A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5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24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C8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D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64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AE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CC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3B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71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7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0D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26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C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53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6B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9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49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29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8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17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82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C1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F3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2A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16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48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3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9A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AF7F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95B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D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3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E8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A7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09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F18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EE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C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75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BA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3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09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C0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E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62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DF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0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81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6F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3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8B5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A3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88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B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AD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69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7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6E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93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4B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6C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5B76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C0D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DD7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7F4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3C6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7CD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179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BAC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171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8D4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D0B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708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1F6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892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BA5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CA3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C1E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7B9413">
      <w:pPr>
        <w:rPr>
          <w:rFonts w:hint="default" w:ascii="Times New Roman" w:hAnsi="Times New Roman" w:cs="Times New Roman"/>
          <w:sz w:val="22"/>
          <w:szCs w:val="22"/>
        </w:rPr>
      </w:pPr>
    </w:p>
    <w:p w14:paraId="69BDC3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A130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Fibulin-3/EFEMP1 Elisa Kit</w:t>
      </w:r>
    </w:p>
    <w:p w14:paraId="46B52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083E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03C1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C3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637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774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B52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26B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5C2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00D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E6F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B01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B1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74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0867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98C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651F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CB3D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553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6609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59E3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FB0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1F0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2BC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250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6AF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D93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8FD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EGF-containing fibulin-like extracellular matrix protein 1 is a protein that in humans is encoded by the EFEMP1 gene. This gene encodes a member of the fibulin family of extracellular matrix glycoproteins. Like all members of this family, the encoded protein contains tandemly repeated epidermal growth factor-like repeats followed by a C-terminus fibulin-type domain. This gene is upregulated in malignant gliomas and may play a role in the aggressive nature of these tumors. Mutations in this gene are associated with Doyne honeycomb retinal dystrophy. </w:t>
      </w:r>
    </w:p>
    <w:p w14:paraId="5A3A1C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FC16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665D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1C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2D2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4D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00E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BB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60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BDA7DB">
      <w:pPr>
        <w:rPr>
          <w:rFonts w:hint="default" w:ascii="Times New Roman" w:hAnsi="Times New Roman" w:cs="Times New Roman"/>
          <w:b/>
          <w:bCs/>
          <w:sz w:val="28"/>
          <w:szCs w:val="28"/>
        </w:rPr>
      </w:pPr>
    </w:p>
    <w:p w14:paraId="1254B1D6">
      <w:pPr>
        <w:rPr>
          <w:rFonts w:hint="default" w:ascii="Times New Roman" w:hAnsi="Times New Roman" w:cs="Times New Roman"/>
          <w:b/>
          <w:bCs/>
          <w:sz w:val="28"/>
          <w:szCs w:val="28"/>
        </w:rPr>
      </w:pPr>
    </w:p>
    <w:p w14:paraId="019C3A45">
      <w:pPr>
        <w:rPr>
          <w:rFonts w:hint="default" w:ascii="Times New Roman" w:hAnsi="Times New Roman" w:cs="Times New Roman"/>
          <w:b/>
          <w:bCs/>
          <w:sz w:val="28"/>
          <w:szCs w:val="28"/>
        </w:rPr>
      </w:pPr>
    </w:p>
    <w:p w14:paraId="68E7BEA3">
      <w:pPr>
        <w:rPr>
          <w:rFonts w:hint="default" w:ascii="Times New Roman" w:hAnsi="Times New Roman" w:cs="Times New Roman"/>
          <w:b/>
          <w:bCs/>
          <w:sz w:val="28"/>
          <w:szCs w:val="28"/>
        </w:rPr>
      </w:pPr>
    </w:p>
    <w:p w14:paraId="433F8E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9C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E68D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C48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BD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FB7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627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18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E8C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855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F09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608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B0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52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8D8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08C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773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10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FE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F6F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C50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951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D0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86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93D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8F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D69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01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87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FB3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5CAE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DE0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11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12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FB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679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9B9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62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EDD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EC7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099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423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8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A8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BDB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D0F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A3F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B8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7B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E6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7DE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35F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D6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40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A9C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197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975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44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D9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16C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867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48F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9A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49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AC7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404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3C2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02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783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1A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530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A637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22B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C46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974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3518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FE0F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3C38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7A48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14D9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4C9C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4D44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EFB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5D70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C46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043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4457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843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587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E37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B2A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A90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923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1EE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5CF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9D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AB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F4E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D64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768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843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748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B7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428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872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327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F5F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1A90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038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269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B7E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F97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FFB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4B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0B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3E6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5B0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34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488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121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94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9C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887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E93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ED3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DE4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1A0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CD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2B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718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E45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A63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553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8931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FAE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6BF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62A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234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8BDC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2F4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CB4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DF05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568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CA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AC22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A10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D7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D3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8A17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00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3FA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E199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89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CD4D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C6E8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342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EC4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E0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F0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1FC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B55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AB7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2F0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D0C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FA5E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C8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0B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AEC1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E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08B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53F4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5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03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1158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8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F8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954E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2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98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04D7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B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ED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EC54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0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94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43D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7F6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D10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1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45C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B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4F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E8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E2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10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3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E5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96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4F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19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25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34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71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AE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EB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04D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00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DD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BD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C6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DC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EB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CF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9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FB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D3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5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50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28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CB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2C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74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B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C4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2BD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0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BA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4B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4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F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86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EE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DA4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21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F6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58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77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750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3F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5B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90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F1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073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0B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580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9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046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81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7C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B4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B4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B2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76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47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8D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183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73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64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E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E6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83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2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0E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D4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1B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42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3B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9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521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5B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DE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D4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AC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3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D55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6D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0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990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75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41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526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A4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F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95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37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4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18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307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296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C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F60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B4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73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E72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10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20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620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AAA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0C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C1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C4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58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B7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5CE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4C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8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49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F9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F7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9C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B2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5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43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50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8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7A9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1A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EC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01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EC6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69B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F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66C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9F4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DB4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7D4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190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6FF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CB6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542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4CC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B67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840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DAA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A4F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F32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B61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D5B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7D5B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0B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927C66">
    <w:pPr>
      <w:pStyle w:val="6"/>
      <w:jc w:val="both"/>
    </w:pPr>
  </w:p>
  <w:p w14:paraId="59B044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03D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EF0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FC724D"/>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7301</Words>
  <Characters>11031</Characters>
  <Lines>251</Lines>
  <Paragraphs>70</Paragraphs>
  <TotalTime>0</TotalTime>
  <ScaleCrop>false</ScaleCrop>
  <LinksUpToDate>false</LinksUpToDate>
  <CharactersWithSpaces>11638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2026-07-06T08:09:59Z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