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9B51D">
      <w:pPr>
        <w:pStyle w:val="2"/>
        <w:bidi w:val="0"/>
        <w:jc w:val="center"/>
        <w:rPr>
          <w:rFonts w:hint="default" w:ascii="Times New Roman" w:hAnsi="Times New Roman" w:cs="Times New Roman"/>
          <w:b/>
          <w:bCs w:val="0"/>
          <w:sz w:val="36"/>
          <w:szCs w:val="36"/>
        </w:rPr>
      </w:pPr>
      <w:r>
        <w:rPr>
          <w:rFonts w:hint="eastAsia"/>
          <w:b/>
          <w:bCs/>
          <w:sz w:val="36"/>
          <w:szCs w:val="36"/>
        </w:rPr>
        <w:t>Human Seprase/FAP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69D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76C79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E52ED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84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B860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FCBC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E27B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3AF3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36F3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7B06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A4C5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9DF6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2A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214D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0D348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E95BB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41E59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6F2CF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112DE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129E6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BE076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50E9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F93F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377A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44E8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59C1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AAAF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C83D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FAP（Fibroblast Activation Protein，Alpha）也称为FAPA或SEPRASE，是一种可诱导的细胞表面糖蛋白，最初使用单克隆抗体F19在培养的成纤维细胞中鉴定。该基因编码的蛋白质是丝氨酸蛋白酶家族的同二聚体整膜明胶酶。FAP基因定位于2q24.2。FAP与DPPIV关系最为密切，它们共享约50%的氨基酸。FAP作为170kD二聚体具有催化活性，并具有二肽酶和明胶酶活性。其明胶酶活性需要P2位置的甘氨酸。FAP-α与二肽基肽酶IV的氨基酸同源性为48%，与DPP4相关蛋白的氨基酸同源性为30%。</w:t>
      </w:r>
    </w:p>
    <w:p w14:paraId="4255F5FC">
      <w:pPr>
        <w:ind w:firstLine="441" w:firstLineChars="0"/>
        <w:rPr>
          <w:rFonts w:hint="default" w:ascii="Times New Roman" w:hAnsi="Times New Roman" w:cs="Times New Roman"/>
        </w:rPr>
      </w:pPr>
    </w:p>
    <w:p w14:paraId="24DAA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E9F4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3552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D638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0F9D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7C3C6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8A8BAA">
      <w:pPr>
        <w:rPr>
          <w:rFonts w:hint="default" w:ascii="Times New Roman" w:hAnsi="Times New Roman" w:cs="Times New Roman"/>
        </w:rPr>
      </w:pPr>
      <w:r>
        <w:rPr>
          <w:rFonts w:hint="default" w:ascii="Times New Roman" w:hAnsi="Times New Roman" w:cs="Times New Roman"/>
        </w:rPr>
        <w:br w:type="page"/>
      </w:r>
    </w:p>
    <w:p w14:paraId="188E7A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E099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36C2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0B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719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9D63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D3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A03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7B3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E91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77F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01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E8E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58F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4DF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59A3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55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434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C6E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667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30F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EB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5EC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CAE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EF0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E10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5BD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3B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5A46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171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5405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720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4B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BF0A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71D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9E0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AD4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1A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A22E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C877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7C3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4F5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E20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A0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B83C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B1F3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E6D4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097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1CC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39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723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64E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720F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57A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FE2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F6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AEE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A66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FBE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A47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8A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BDE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C83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029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CD1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4C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FCE1B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979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15B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E85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4497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787E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215A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2D9D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AEAE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6827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B30E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D4C6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6922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77AE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7B52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B166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1346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5FDA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E73B0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B6DE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C431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35B0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F5C1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FC594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6410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98B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388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F60D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555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26A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9A7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CEB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EF1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01E4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1F2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5FA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5BCC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E3E7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101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489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A5B1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608F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820F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DC10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CCF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A37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006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8E2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BD7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3CC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61D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874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EFE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9CD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6064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2B4F0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189D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D21B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A776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21DA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F46D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45B6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C52D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AB76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56BD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2123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C17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25B2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609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C597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51F6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AD5F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A4270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66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09A2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ACEA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07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0677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5A70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CF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E648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30B6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A3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3290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5204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064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25A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5C6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D552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EE6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1C0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0D6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03E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815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38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D2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907B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5A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3A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518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82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85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02C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1A6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62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A4E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2C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18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220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39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7E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968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BB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7A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CA1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FD8E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7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F5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9AB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62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46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6239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0B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134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1F4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783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82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1F7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2C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35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3306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50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AB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96D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1C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93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D74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63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ED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D360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19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DA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EF2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E4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C0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2025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BE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41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D33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8A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71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04E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4EA2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F4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F63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89B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A3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1EE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775E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46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E4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782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16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610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D3A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F7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973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016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88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52D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06D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0E4A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C2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49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272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71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B6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53D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65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0D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336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35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22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6D6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CD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82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375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F6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33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8DB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DA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AD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C92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CE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EC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CCD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C1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1E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2D4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0F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08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670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5A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62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32C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4C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6E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E59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DC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50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F93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35B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FA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75A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6412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2CF9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AF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DC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767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DD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81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B9B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3F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75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052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61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37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3E2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02A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04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A74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8D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07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1CD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1D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3A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35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B04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46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72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902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B4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E0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608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15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DE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ED6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0B88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D27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8A5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4E2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E199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84C11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0469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166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938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E80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7F9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EBE4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CCB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AAEA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7F7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7B2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9E2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A55640">
      <w:pPr>
        <w:rPr>
          <w:rFonts w:hint="default" w:ascii="Times New Roman" w:hAnsi="Times New Roman" w:cs="Times New Roman"/>
          <w:sz w:val="22"/>
          <w:szCs w:val="22"/>
        </w:rPr>
      </w:pPr>
    </w:p>
    <w:p w14:paraId="7BBD1CC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1DA8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Seprase/FAP Elisa Kit</w:t>
      </w:r>
    </w:p>
    <w:p w14:paraId="3A075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F40D5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040A1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67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BE3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976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76D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182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BC1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33C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458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991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2D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E28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1E56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AA8A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9F5A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A7C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FC56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106A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2B6B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4BC7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7825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66C7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AD2C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7199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2DA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FAAD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FAP(Fibroblast Activation Protein, Alpha) also known as FAPA or SEPRASE, is an inducible cell surface glycoprotein that was originally identified in cultured fibroblasts using monoclonal antibody F19. The protein encoded by this gene is a homodimeric integral membrane gelatinase belonging to the serine protease family. The FAP gene is mapped on 2q24.2. FAP is most closely related to DPPIV and they share about 50% of their amino acids. FAP is catalytically active as a 170kD dimer and has dipeptidase and gelatinase activity. Its gelatinase activity requires a glycine in P2 position.FAP-alpha shows 48% amino acid identity with dipeptidyl peptidase IV and 30% identity with DPP4-related protein. Northern blot analysis detected a 2.8-kb FAP-alpha mRNA in fibroblasts. Depletion of FAP-expressing cells, which made up only 2% of all tumor cells in established Lewis lung carcinomas, caused rapid hypoxic necrosis of both cancer and stromal cells in immunogenic tumors by a process involving interferon-gamma and tumor necrosis factor-alpha.</w:t>
      </w:r>
    </w:p>
    <w:p w14:paraId="0B00B5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EFB5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35A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5AD7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CE5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47C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61A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7DF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FB2A3F">
      <w:pPr>
        <w:rPr>
          <w:rFonts w:hint="default" w:ascii="Times New Roman" w:hAnsi="Times New Roman" w:cs="Times New Roman"/>
          <w:b/>
          <w:bCs/>
          <w:sz w:val="28"/>
          <w:szCs w:val="28"/>
        </w:rPr>
      </w:pPr>
    </w:p>
    <w:p w14:paraId="59629D0C">
      <w:pPr>
        <w:rPr>
          <w:rFonts w:hint="default" w:ascii="Times New Roman" w:hAnsi="Times New Roman" w:cs="Times New Roman"/>
          <w:b/>
          <w:bCs/>
          <w:sz w:val="28"/>
          <w:szCs w:val="28"/>
        </w:rPr>
      </w:pPr>
    </w:p>
    <w:p w14:paraId="04063D18">
      <w:pPr>
        <w:rPr>
          <w:rFonts w:hint="default" w:ascii="Times New Roman" w:hAnsi="Times New Roman" w:cs="Times New Roman"/>
          <w:b/>
          <w:bCs/>
          <w:sz w:val="28"/>
          <w:szCs w:val="28"/>
        </w:rPr>
      </w:pPr>
    </w:p>
    <w:p w14:paraId="53308693">
      <w:pPr>
        <w:rPr>
          <w:rFonts w:hint="default" w:ascii="Times New Roman" w:hAnsi="Times New Roman" w:cs="Times New Roman"/>
          <w:b/>
          <w:bCs/>
          <w:sz w:val="28"/>
          <w:szCs w:val="28"/>
        </w:rPr>
      </w:pPr>
    </w:p>
    <w:p w14:paraId="71A259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5CB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06E71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C25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E8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4271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05A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636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9EF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A6E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6CE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F2A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2C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0D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A09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9AA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9CE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E3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88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721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070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62A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45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74C4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6DC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4DB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A70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BA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CC14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71B9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29B2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F98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26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337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9BC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2F5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E43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6B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010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D2D9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3B0B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FF9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E3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3F1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2EE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EA3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CF7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29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B8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6A0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68F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7318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D7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03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FDB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30E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B29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CB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39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437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712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759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AB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D4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55A5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EEB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32E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EC6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11B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B2F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7F1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8121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D80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671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8AD2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4F79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3C0F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5891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DE0A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CBA5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F811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E2BE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421A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4DC7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947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F973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792D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C97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38DD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1D6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70B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C5C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601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C80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B18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568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C48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DDB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983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092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E61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E83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D78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51A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792B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40C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014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ACE5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B1AF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B374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70A0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4FA3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40C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583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376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586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87B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269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CBA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207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A7F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86C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6C3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DE8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8B1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A8C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798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8B4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661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CAB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091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008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A13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6A19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F96B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577A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368F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48E6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F6EE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587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4ABB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299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DDF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35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80A3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BEE9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9B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D8F0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A4DC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CB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A83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D67B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63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7C42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47E2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355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814F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683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1BC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FCA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F25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F84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B31F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14F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9010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0F3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E05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59F5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489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0BF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60F9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1A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B8A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04D0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E1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355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BD0C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E45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04A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E19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40A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1DA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2DDD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CAC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EA5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8D6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2FB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39E9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76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50A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D75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8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3DE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185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AF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152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489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15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E70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D87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D3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E46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ED7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2F1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DE4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CFF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6C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389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040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24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EA2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0E7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3A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594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599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980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5C0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5F7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A1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C37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4F5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4B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BD4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DFED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ED2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3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025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9F9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F9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778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908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E7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C58D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C65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130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C8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7F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B9C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6F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66B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25E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8E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F08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6FD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616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C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298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EE7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4E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59B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601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83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8AD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7D3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25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AAB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4FE1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97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FC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EE1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F1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F71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BF1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B2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6DA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F41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14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A6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1A2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04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E3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54F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C6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1EE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9F7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E7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5FC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B53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DE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15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69B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FD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C1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BD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F0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CD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A2B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933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03A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C96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00D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87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6B26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4D3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C3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D8C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F04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3B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448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BA7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D1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92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0F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45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D21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9E1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7B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0C5D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DFB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2F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3C7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DF4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8A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F7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183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4D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608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001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5376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2BA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7AE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B14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EA1A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002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4B2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6F87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CE0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7E2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E801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92E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DFE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8187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CF2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7C2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B54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BDAD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687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C687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8105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6F4D16">
    <w:pPr>
      <w:pStyle w:val="6"/>
      <w:jc w:val="both"/>
    </w:pPr>
  </w:p>
  <w:p w14:paraId="17A5D1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95A7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5AA4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6C25DA"/>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7340</Words>
  <Characters>10909</Characters>
  <Lines>251</Lines>
  <Paragraphs>70</Paragraphs>
  <TotalTime>1</TotalTime>
  <ScaleCrop>false</ScaleCrop>
  <LinksUpToDate>false</LinksUpToDate>
  <CharactersWithSpaces>11465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2026-07-03T07:25:07Z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