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B3A2B">
      <w:pPr>
        <w:pStyle w:val="2"/>
        <w:bidi w:val="0"/>
        <w:jc w:val="center"/>
        <w:rPr>
          <w:rFonts w:hint="default" w:ascii="Times New Roman" w:hAnsi="Times New Roman" w:cs="Times New Roman"/>
          <w:b/>
          <w:bCs w:val="0"/>
          <w:sz w:val="36"/>
          <w:szCs w:val="36"/>
        </w:rPr>
      </w:pPr>
      <w:r>
        <w:rPr>
          <w:rFonts w:hint="eastAsia"/>
          <w:b/>
          <w:bCs/>
          <w:sz w:val="36"/>
          <w:szCs w:val="36"/>
        </w:rPr>
        <w:t>Human Relaxin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81F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53CA8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8A1E8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C9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74A7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A3B7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3ED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7A8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FDAB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8DC8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7671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EEE9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03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8659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43451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ADE1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B9891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1C5F5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679BD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6565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401EE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604E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100C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8401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17B7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589F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B14C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DA7B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-3是一种神经肽，在苍蝇、鱼类、啮齿动物和人类等物种中高度保守。它是肽松弛素家族的成员和祖先基因，包括同名激素松弛素（在人类中称为“H2松弛素”），它在怀孕期间介导外周活动，并在近一个世纪前被发现在豚鼠中松弛骨盆韧带。松弛素-3纤维/RXFP3在几个关键神经元回路中的广泛分布表明其具有调节广泛行为的能力。越来越多的啮齿动物研究证实了这一点，这些研究表明松弛素-3能够调节觉醒、应激反应、进食/代谢和记忆；并且可能在海马θ节律的产生/调节中起作用。</w:t>
      </w:r>
    </w:p>
    <w:p w14:paraId="1EF99F6F">
      <w:pPr>
        <w:ind w:firstLine="441" w:firstLineChars="0"/>
        <w:rPr>
          <w:rFonts w:hint="default" w:ascii="Times New Roman" w:hAnsi="Times New Roman" w:cs="Times New Roman"/>
        </w:rPr>
      </w:pPr>
    </w:p>
    <w:p w14:paraId="259DC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5165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014A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498B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53CA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1B408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E41C83">
      <w:pPr>
        <w:rPr>
          <w:rFonts w:hint="default" w:ascii="Times New Roman" w:hAnsi="Times New Roman" w:cs="Times New Roman"/>
        </w:rPr>
      </w:pPr>
      <w:r>
        <w:rPr>
          <w:rFonts w:hint="default" w:ascii="Times New Roman" w:hAnsi="Times New Roman" w:cs="Times New Roman"/>
        </w:rPr>
        <w:br w:type="page"/>
      </w:r>
    </w:p>
    <w:p w14:paraId="7393C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9CE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52AC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2A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CD2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0E1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F6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18E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C7A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8F0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725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FD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FD6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28D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976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43E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BF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D96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8B7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2D8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6C5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07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BD4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120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F5F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3AC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51A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3D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F130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F49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AD6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93D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D5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0EE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603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9F2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984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CA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6BE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A1D8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E5E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BE1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DC1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D2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B29C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7926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5D1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336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B32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BF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930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0ED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AAB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CFA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46D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C5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40B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144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CE3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D37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47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DCE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C2D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CA6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EFC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F3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20344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024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042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4F8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FE52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CD1D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08D8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E80F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7B1A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2116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724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2677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F148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3D1D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6EEE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D038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A2A1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6D75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4378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5F46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446B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91CE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CE7C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8EE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D351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38E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35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F05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E66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78E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145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2E8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A3D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18D5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B52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FFB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F15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9A7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D73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D0E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0F3F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F37D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05B4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F7D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3D8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7D9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D8E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632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F35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17A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F24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B40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E8B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169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57F5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DBBE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B8FF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897B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F4AC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56FC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CB80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4A77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D3C9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4C01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F1C3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58B9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A0BA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6587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D35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230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89D9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B4A4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8113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26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35B5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657C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D7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F394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7EFE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5A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2B25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ECBE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C7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4D3D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6704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23B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66F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4BC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8B9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CCE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2BC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CB5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F9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81A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7B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D2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4AD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42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FC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4E9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2D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8B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BC2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18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C5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076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8E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15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AF1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2A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25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CD9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D3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6B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D1F9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42DA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7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D9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B56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09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DA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3F8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43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E7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7B2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D9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35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D57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0E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43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8D1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72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C1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08A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D0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45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423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29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15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8ED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24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40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7DB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89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9C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E65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87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EB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01D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B3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B6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BDD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8F91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C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A49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9D0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78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04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98B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EE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B7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A3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FE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F5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A1B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2C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1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E42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A8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027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152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7947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1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A4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C75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85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37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56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C6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E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3B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11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AB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028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D1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57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95D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1F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1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C7D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AE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3E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2BC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40D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2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735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4C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E3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AB2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B1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9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70A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FC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2B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27C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6D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7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547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86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2E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A5E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CB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0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F67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0678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53E8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4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37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A9F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1B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FC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3D2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4D4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29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D94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C9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E4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FEB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04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E1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E3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DB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90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1EB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30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1C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138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AA6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D6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56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0C3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31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7A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6C6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10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C2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B4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BDC8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029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0DA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CFB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C55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E8A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0881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058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500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E77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FAD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E33D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08E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D2E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870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EF55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1C4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61732E">
      <w:pPr>
        <w:rPr>
          <w:rFonts w:hint="default" w:ascii="Times New Roman" w:hAnsi="Times New Roman" w:cs="Times New Roman"/>
          <w:sz w:val="22"/>
          <w:szCs w:val="22"/>
        </w:rPr>
      </w:pPr>
    </w:p>
    <w:p w14:paraId="7D8D516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4041C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Relaxin 3 Elisa Kit</w:t>
      </w:r>
    </w:p>
    <w:p w14:paraId="4CB23C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4910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C596B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1F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6AE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27A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221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A0D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838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602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71D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0E6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DD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14A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18AD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6CAD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933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DC62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6EC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8BD5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4A49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95D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C9E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4C98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03E9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4EA4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FEAE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F7DF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Relaxin-3 is a neuropeptide which is highly conserved in species ranging from flies, fish, rodents and humans. It is a member and ancestral gene of the relaxin family of peptides, which includes the namesake hormone relaxin (designated 'H2 relaxin' in humans) which mediates peripheral actions during pregnancy and which was found to relax the pelvic ligament in guinea pigs almost a century ago. The broad distribution of relaxin-3 fibres/RXFP3 within several key neuronal circuits suggests an ability to modulate a broad range of behaviours. This has been confirmed in a growing number of rodent studies, which demonstrate relaxin-3 is able to modulate arousal, the response to stress, feeding/metabolism and memory; and likely plays a role in the generation/regulation of hippocampal theta rhythm.</w:t>
      </w:r>
    </w:p>
    <w:p w14:paraId="1C0502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A87B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6878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8E2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3C4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03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760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DED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D57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D9CBAB">
      <w:pPr>
        <w:rPr>
          <w:rFonts w:hint="default" w:ascii="Times New Roman" w:hAnsi="Times New Roman" w:cs="Times New Roman"/>
          <w:b/>
          <w:bCs/>
          <w:sz w:val="28"/>
          <w:szCs w:val="28"/>
        </w:rPr>
      </w:pPr>
    </w:p>
    <w:p w14:paraId="69492BA6">
      <w:pPr>
        <w:rPr>
          <w:rFonts w:hint="default" w:ascii="Times New Roman" w:hAnsi="Times New Roman" w:cs="Times New Roman"/>
          <w:b/>
          <w:bCs/>
          <w:sz w:val="28"/>
          <w:szCs w:val="28"/>
        </w:rPr>
      </w:pPr>
    </w:p>
    <w:p w14:paraId="0F14EEDC">
      <w:pPr>
        <w:rPr>
          <w:rFonts w:hint="default" w:ascii="Times New Roman" w:hAnsi="Times New Roman" w:cs="Times New Roman"/>
          <w:b/>
          <w:bCs/>
          <w:sz w:val="28"/>
          <w:szCs w:val="28"/>
        </w:rPr>
      </w:pPr>
    </w:p>
    <w:p w14:paraId="566178F9">
      <w:pPr>
        <w:rPr>
          <w:rFonts w:hint="default" w:ascii="Times New Roman" w:hAnsi="Times New Roman" w:cs="Times New Roman"/>
          <w:b/>
          <w:bCs/>
          <w:sz w:val="28"/>
          <w:szCs w:val="28"/>
        </w:rPr>
      </w:pPr>
    </w:p>
    <w:p w14:paraId="3FC8B61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DE3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38FC8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032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AE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671F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50E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A7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7E5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6A9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1DC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EBC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7C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26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C1F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D8C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CCC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FF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37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953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805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84D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9B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30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702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A1C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EC5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5A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607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82EA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A90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45A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CF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B4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FCD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349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B02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A3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A4D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4A7F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FA1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292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73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D37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D44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C30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62F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00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DF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7D6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28A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DA0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D8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47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49B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771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910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79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73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18E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8FC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459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CB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97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D71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17E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8FD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D0A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580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1E0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D40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9020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C69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A6B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BE8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03B0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FB6D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DEBC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A6F1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D60F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E889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A250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06B4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61C1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D0B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840F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8492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D7B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41E1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BB7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889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847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0F3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48C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460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C3C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628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8CF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F4E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74E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20A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3F0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0C0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948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3F2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618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B3D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9E23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3AF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EB71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F21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E5E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60C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9D7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BE2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0B2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EEB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453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00A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062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689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AFF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9B7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FAE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8A3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0B6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A53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5A4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C53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7B2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21F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7D6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EA4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DFAA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E751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693E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E335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8E1E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EBBC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55D1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3E2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595F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96D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C2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412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8022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B3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E429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D28E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7D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3935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C79C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7D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A92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3D2C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B63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24A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290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B5A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E68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29C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0FE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E16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58A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86FB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E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820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E0C0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C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A70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E589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58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0BD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133C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B28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B5B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4304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0AA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6A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EDEF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059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9E1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758C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41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6A5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FFF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527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F99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2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E1A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E0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9A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9E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F7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27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DB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0E0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70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2BD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71E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88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2EE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D6B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09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F1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C19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9C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BE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ED4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E8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C53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D54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85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57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9AB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A7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25E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890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7C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C67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9B9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FC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9E7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CF1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9A5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4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123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DC0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6A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05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910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7E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254C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7D0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DD6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80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6A8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E4C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EB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9E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3C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ED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B4E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38D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005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E0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003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BE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85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635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E62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1F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127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478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53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CB9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82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1A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30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A30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EC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7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B88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69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99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267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02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16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17E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BF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704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22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82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DE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C4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F7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28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E89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BA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42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D0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AD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11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45E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13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B2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1C1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C12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983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D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33A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9F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05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11D9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8F7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9A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2BB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593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1C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416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588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D6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2B0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8E0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4E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897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4BE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8C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D727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E71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F5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A9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212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A4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83A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7B8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AD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5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3C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5DB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4CB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137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91F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BE6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E4D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203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55B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851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246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95F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FD2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C9D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C9A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EFD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75F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758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F93A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796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8796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276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915167">
    <w:pPr>
      <w:pStyle w:val="6"/>
      <w:jc w:val="both"/>
    </w:pPr>
  </w:p>
  <w:p w14:paraId="6253781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EE8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108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807DB9"/>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7746</Words>
  <Characters>13136</Characters>
  <Lines>251</Lines>
  <Paragraphs>70</Paragraphs>
  <TotalTime>0</TotalTime>
  <ScaleCrop>false</ScaleCrop>
  <LinksUpToDate>false</LinksUpToDate>
  <CharactersWithSpaces>14126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2026-07-03T07:19:45Z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