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91419">
      <w:pPr>
        <w:pStyle w:val="2"/>
        <w:bidi w:val="0"/>
        <w:jc w:val="center"/>
        <w:rPr>
          <w:rFonts w:hint="default" w:ascii="Times New Roman" w:hAnsi="Times New Roman" w:cs="Times New Roman"/>
          <w:b/>
          <w:bCs w:val="0"/>
          <w:sz w:val="36"/>
          <w:szCs w:val="36"/>
        </w:rPr>
      </w:pPr>
      <w:r>
        <w:rPr>
          <w:rFonts w:hint="eastAsia"/>
          <w:b/>
          <w:bCs/>
          <w:sz w:val="36"/>
          <w:szCs w:val="36"/>
        </w:rPr>
        <w:t>Human E-Cadherin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382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C1DC3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D60AC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29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3FA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8A5C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4B02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A38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E2AA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E0D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AA2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50FC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F6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5E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EE31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1E7A7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BE8B0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D05BF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DA9BA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38C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9EEB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2C0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451F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1F3A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E15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7AC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FA61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2168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钙粘蛋白，也称为钙粘蛋白1（CDH1），Uvomorulin或钙依赖性灰烬蛋白，上皮。E-钙粘蛋白是一种钙依赖性上皮细胞-细胞粘附分子。E-钙粘蛋白表达下调通常与人类癌的强侵袭潜能和不良预后相关。E-钙粘蛋白基因突变可能有助于发展为弥漫性生长的胃癌。E-钙粘蛋白在上皮形态发生过程中起着核心作用，在实验性肿瘤细胞系统中起着强大的侵袭抑制作用。</w:t>
      </w:r>
    </w:p>
    <w:p w14:paraId="12E38AE4">
      <w:pPr>
        <w:ind w:firstLine="441" w:firstLineChars="0"/>
        <w:rPr>
          <w:rFonts w:hint="default" w:ascii="Times New Roman" w:hAnsi="Times New Roman" w:cs="Times New Roman"/>
        </w:rPr>
      </w:pPr>
    </w:p>
    <w:p w14:paraId="2D646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799F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C72B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238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50A6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FD5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1064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EE97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7E4C41">
      <w:pPr>
        <w:rPr>
          <w:rFonts w:hint="default" w:ascii="Times New Roman" w:hAnsi="Times New Roman" w:cs="Times New Roman"/>
        </w:rPr>
      </w:pPr>
      <w:r>
        <w:rPr>
          <w:rFonts w:hint="default" w:ascii="Times New Roman" w:hAnsi="Times New Roman" w:cs="Times New Roman"/>
        </w:rPr>
        <w:br w:type="page"/>
      </w:r>
    </w:p>
    <w:p w14:paraId="611CC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6DD5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BB62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FC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C61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0A8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66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741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287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7D9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BDC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EA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CD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AF5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C64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63F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B3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39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785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E5E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B82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87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8E0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D26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A3E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A7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DC9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4C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DB7E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96D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807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364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B9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2F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D86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A76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D9A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77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8A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73B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EA5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BC9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4D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1D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09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706B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6E7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1BB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140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64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58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0DD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9D5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413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F89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C4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55E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54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4D9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FC3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C5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37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6D8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A03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039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0A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6232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5A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194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72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226E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415B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4B2C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D07B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0AA1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CBB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22D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E848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C062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937A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6E6C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CFDA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4D7C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1EE7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B779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ACCC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3829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F838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1A5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2F0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D530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53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BF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04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51C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5B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B43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8D2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E72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49DE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B8E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240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51E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35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83F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84F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46E7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8767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20C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387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A9D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F9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110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5E1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E3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743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82E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A62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556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07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3A94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2A2FE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7AF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1EB7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645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3E5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BFD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C37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32A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304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3479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432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31F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740E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03F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5A1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8281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F92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7D3D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B5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485E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9BD7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F9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FB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F79E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D7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FC22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E82E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05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63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BB5E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E5F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F3F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0A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60A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507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D1D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787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106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E65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5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5B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24C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3A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B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181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91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6D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E3A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AF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7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D6E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32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9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36F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9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C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CD0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B2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6A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126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C0D0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E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46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01C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3E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52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37A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E1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46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A0E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6B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89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D3B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7F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F6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AD5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1E5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94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0EC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3C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02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DD3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93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16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1B7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5C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30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A93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53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1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C64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4B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DE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DE0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87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5B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500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B02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C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F0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4E1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3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53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6B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C1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36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05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34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EB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B0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D6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B6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E2C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5F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CB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65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4FED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4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8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BB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77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7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5D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67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0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DF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C0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68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09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D5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7E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2F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9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E5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5E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04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2D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A7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5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E6D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C8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3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F57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AF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5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0BF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1E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CE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0A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8C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64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18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F0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A2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CF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96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F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A44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FFF9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F62B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4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4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F7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B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C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6B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15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39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7C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B3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11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FB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6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3B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56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C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47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9E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E3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EE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6A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73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F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B6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81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24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585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3A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62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41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405E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4C7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9EB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90D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3E6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A99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75C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22B9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934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782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672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ADD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D61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CB0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C0C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A65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BDB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7CC31B">
      <w:pPr>
        <w:rPr>
          <w:rFonts w:hint="default" w:ascii="Times New Roman" w:hAnsi="Times New Roman" w:cs="Times New Roman"/>
          <w:sz w:val="22"/>
          <w:szCs w:val="22"/>
        </w:rPr>
      </w:pPr>
    </w:p>
    <w:p w14:paraId="31628B5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752D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E-Cadherin Elisa Kit</w:t>
      </w:r>
    </w:p>
    <w:p w14:paraId="6BFD8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0B860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CF9B6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66A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C73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1B1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BC1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035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978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847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FC8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4C6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A5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1F7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FFD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3EBC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BDD0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6B51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AF23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1728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9487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E0D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DB4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6D2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CC8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CE4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447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BF6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E-Cadherin, also called Cadherin 1(CDH1), Uvomorulin or calcium-dependent ashesion protein, epithelial. E-cadherin is a Ca(2+)-dependent epithelial cell-cell adhesion molecule. Downregulation of E-cadherin expression often correlates with strong invasive potential and poor prognosis of human carcinomas. E-cadherin gene mutations may contribute to the development of diffusely growing gastric carcinomas. E-cadherin plays a central part in the process of epithelial morphogenesis and acts as a strong invasion suppressor in experimental tumor cell systems. </w:t>
      </w:r>
    </w:p>
    <w:p w14:paraId="662BE6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5994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E6A8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20D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3D5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F9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5E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09E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584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D5FE1B">
      <w:pPr>
        <w:rPr>
          <w:rFonts w:hint="default" w:ascii="Times New Roman" w:hAnsi="Times New Roman" w:cs="Times New Roman"/>
          <w:b/>
          <w:bCs/>
          <w:sz w:val="28"/>
          <w:szCs w:val="28"/>
        </w:rPr>
      </w:pPr>
    </w:p>
    <w:p w14:paraId="3D6997A1">
      <w:pPr>
        <w:rPr>
          <w:rFonts w:hint="default" w:ascii="Times New Roman" w:hAnsi="Times New Roman" w:cs="Times New Roman"/>
          <w:b/>
          <w:bCs/>
          <w:sz w:val="28"/>
          <w:szCs w:val="28"/>
        </w:rPr>
      </w:pPr>
    </w:p>
    <w:p w14:paraId="5C63B559">
      <w:pPr>
        <w:rPr>
          <w:rFonts w:hint="default" w:ascii="Times New Roman" w:hAnsi="Times New Roman" w:cs="Times New Roman"/>
          <w:b/>
          <w:bCs/>
          <w:sz w:val="28"/>
          <w:szCs w:val="28"/>
        </w:rPr>
      </w:pPr>
    </w:p>
    <w:p w14:paraId="1171085D">
      <w:pPr>
        <w:rPr>
          <w:rFonts w:hint="default" w:ascii="Times New Roman" w:hAnsi="Times New Roman" w:cs="Times New Roman"/>
          <w:b/>
          <w:bCs/>
          <w:sz w:val="28"/>
          <w:szCs w:val="28"/>
        </w:rPr>
      </w:pPr>
    </w:p>
    <w:p w14:paraId="58A137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0D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9FE0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1C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36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597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78B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F5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136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7E6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BEE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D47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89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1B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E47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6E7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5AC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78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C6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82F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D90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D5B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C4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F2C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505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28B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D5B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3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61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8166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3495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82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51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4C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6DC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C8D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529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BC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7E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F2E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A943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A5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09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DF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D96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74D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427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FF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57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7FA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134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9B0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5E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AF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59D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1C6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AFC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FE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B7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E63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FE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F2D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7B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B8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758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67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288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B61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E42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4E9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8B7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E57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53B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6B86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BA2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0025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C14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354C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BA43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8BD9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ECC5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AE05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4832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9162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50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7EE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F46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219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AD0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36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1BA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784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F29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6F0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950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52F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6C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141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A15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55F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CBD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2CE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0E1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B7D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7D9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1ED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23D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838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30E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E0A9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37E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38B6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6FD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CA4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1E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16F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B47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64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CCA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4A1F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402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3F7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12F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0CC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3C4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F2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701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C4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6E1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E6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BA9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5DD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895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479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9C57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B9B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F17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0040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A6B3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E2FD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E97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7939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EBA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86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FC0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6692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84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3071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8AD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D5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87C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9389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7B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115C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4EA5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122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F8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8FB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F19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C17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BB8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DFF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1C0A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1E7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2C1C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66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64E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BD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B1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73A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22C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6B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05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49F3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59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F8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76A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B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38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4D1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7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6E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9B12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6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DB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DBB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56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75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B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0C4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3C9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1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32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C0C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0D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C67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D2D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40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2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A47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79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0C5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777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FD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6D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673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42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4B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27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C6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5A2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35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16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37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1C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F8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B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87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4E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1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FA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11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2B0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60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759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9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6E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8A1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08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B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D6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47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11D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482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C72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03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49E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BCF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92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4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C89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07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B2C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7E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867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F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CC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38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E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4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F7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97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BDF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BC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FB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E0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6CA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06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5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CC7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F1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7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AD4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18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6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79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48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7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F5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22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2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068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6C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2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7B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16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A6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EC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86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C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8F0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94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AC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E3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B6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02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49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C4B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381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8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67D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A64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6B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923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68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DB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4C1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BB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B1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33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B0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8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E5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AFF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C9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0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03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AE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429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C3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30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78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B69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2B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9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16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1E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6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08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8F5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C9C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95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D01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8F5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B4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3B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76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3BC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C05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E4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66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2B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5FA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092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86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52CB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16E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3EC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A3EC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462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06F6D7">
    <w:pPr>
      <w:pStyle w:val="6"/>
      <w:jc w:val="both"/>
    </w:pPr>
  </w:p>
  <w:p w14:paraId="271671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F06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C26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F8063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8431</Words>
  <Characters>17000</Characters>
  <Lines>251</Lines>
  <Paragraphs>70</Paragraphs>
  <TotalTime>0</TotalTime>
  <ScaleCrop>false</ScaleCrop>
  <LinksUpToDate>false</LinksUpToDate>
  <CharactersWithSpaces>18712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