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69492">
      <w:pPr>
        <w:pStyle w:val="2"/>
        <w:bidi w:val="0"/>
        <w:jc w:val="center"/>
        <w:rPr>
          <w:rFonts w:hint="default" w:ascii="Times New Roman" w:hAnsi="Times New Roman" w:cs="Times New Roman"/>
          <w:b/>
          <w:bCs w:val="0"/>
          <w:sz w:val="36"/>
          <w:szCs w:val="36"/>
        </w:rPr>
      </w:pPr>
      <w:r>
        <w:rPr>
          <w:rFonts w:hint="eastAsia"/>
          <w:b/>
          <w:bCs/>
          <w:sz w:val="36"/>
          <w:szCs w:val="36"/>
        </w:rPr>
        <w:t>Human DLL1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3FC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08E8C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7B9DF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14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131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70D8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CC51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BCC9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67F4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9810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A35E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294B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65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E4DB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219A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B2729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7E0EE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F09C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72D2E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C176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5A557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4960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DDDD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3AE1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7491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D31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5EB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266C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DLL1（DELTA-LIKE 1），也称为DL1或DELTA1，是一种在人类中由DLL1基因编码的蛋白质。DLL1是Notchδ配体的人类同源物，是δ/锯齿/锯齿家族的成员。在造血过程中，它在介导细胞命运决定中发挥作用，在细胞间通讯中也很重要。该基因定位于染色体6q27，靠近一个I型糖尿病基因座。功能分析表明，含有DLL1的DSL结构域及其相邻的50个N端氨基酸的可溶性融合蛋白可提高造血细胞的活力，但抑制细胞死亡。已经发现，DLL1阻止祖细胞向B细胞系分化，同时促进具有T细胞/NK细胞前体特征的细胞群的出现。</w:t>
      </w:r>
    </w:p>
    <w:p w14:paraId="66A538A0">
      <w:pPr>
        <w:ind w:firstLine="441" w:firstLineChars="0"/>
        <w:rPr>
          <w:rFonts w:hint="default" w:ascii="Times New Roman" w:hAnsi="Times New Roman" w:cs="Times New Roman"/>
        </w:rPr>
      </w:pPr>
    </w:p>
    <w:p w14:paraId="1BFD0D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9E5E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CC56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BD4E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45C1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0C41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481DAD">
      <w:pPr>
        <w:rPr>
          <w:rFonts w:hint="default" w:ascii="Times New Roman" w:hAnsi="Times New Roman" w:cs="Times New Roman"/>
        </w:rPr>
      </w:pPr>
      <w:r>
        <w:rPr>
          <w:rFonts w:hint="default" w:ascii="Times New Roman" w:hAnsi="Times New Roman" w:cs="Times New Roman"/>
        </w:rPr>
        <w:br w:type="page"/>
      </w:r>
    </w:p>
    <w:p w14:paraId="65193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DA0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21FA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87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6A9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B0A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04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A1A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0EF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5AD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134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4C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920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CBF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93A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6BA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20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383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6E9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DF0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6B1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AF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63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5D4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12E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340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115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62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1A84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5DA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B04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AE5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EF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A92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364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D95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3D0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A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1497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95A9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8A4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545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D15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0B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B246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6C82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D83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DD1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902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95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BE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D70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053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A13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43B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9B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01A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91F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164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45A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68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4A6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17D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CFB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504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A5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293E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086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D10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D1E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0EED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466C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EEC3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4BDB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82EF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17D5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0A7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A6DA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0B8B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17AA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A840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7AC6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F246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2630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4F90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8B6A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EAA2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D400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5FE6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AB76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1DBC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EEB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D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3CC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EDC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7DB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C41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BD9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004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B8EB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83B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C4C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B36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E39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D6F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82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A8E5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2ED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334C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61B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79D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B86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38E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454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3DD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3B0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F20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DB2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787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45E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18E2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5A0C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B9B3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7C3B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918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4B32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66C0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C049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826C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CE3E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8478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8782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E55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DAF5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9FA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D46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0372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7AF9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2713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B3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A4B3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CD29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7C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485C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DDD4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07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B40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88AE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52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CF54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BDAA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CEC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995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ABE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A4A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7B4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3EE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687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DEB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0E2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F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F7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A78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97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8E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841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84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F3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6D8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41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84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EAD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BA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7E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880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B7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5A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FA4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57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B7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43E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879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C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0A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410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6D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B9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930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A5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7D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7A9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5F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20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A3C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CD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11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726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0F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EC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5E5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70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A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238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58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ED3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727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B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18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125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F6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23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60A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A7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29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9DA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AB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60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A2F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CC66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C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D57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EE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4E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4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7FA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CF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17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F38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DE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9A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B3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7D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88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C3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AC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D9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89A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EBE8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1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3E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4E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D1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BC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C9C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6B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36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C3A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5F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98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29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AF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7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91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43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D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7F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92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585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79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18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682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B33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EA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7A6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15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9F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14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25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B7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5FD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3B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3F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0D8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B1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F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5A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DC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E3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B1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0C7E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96D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E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5F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32E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49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5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A6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42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3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59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21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5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DD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D9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0C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2E2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1D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27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AE4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C2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C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9E9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A4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F6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9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60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56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7B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618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5A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04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5E4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252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7F2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D15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7BF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3BE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DF5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48E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6EE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BEB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036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AA2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EA2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751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E4C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FFE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C58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972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8C1ED8">
      <w:pPr>
        <w:rPr>
          <w:rFonts w:hint="default" w:ascii="Times New Roman" w:hAnsi="Times New Roman" w:cs="Times New Roman"/>
          <w:sz w:val="22"/>
          <w:szCs w:val="22"/>
        </w:rPr>
      </w:pPr>
    </w:p>
    <w:p w14:paraId="48469E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CF00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DLL1 Elisa Kit</w:t>
      </w:r>
    </w:p>
    <w:p w14:paraId="03D4A9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E283B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9528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95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24A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550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06F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67D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FFF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F17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429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373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74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49A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E067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5F16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2BDA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D35E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19AA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8773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A445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720B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AAF9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AA55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FE0F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4A7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8079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5E0E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DLL1(DELTA-LIKE 1), also known as DL1 or DELTA1, is a protein that in humans is encoded by the DLL1 gene. DLL1 is a human homolog of the Notch Delta ligand and is a member of the delta/serrate/jagged family. It plays a role in mediating cell fate decisions during hematopoiesis, and it is also important in cell-to-cell communication. This gene is mapped to chromosome 6q27, near a locus for type I diabetes. Functional analysis suggested that a soluble fusion protein containing the DSL domain of DLL1 and its adjacent 50 N-terminal amino acids increased the viability of hemopoietic cells but inhibited cell death. It has been found that DLL1 blocks the differentiation of progenitor cells into the B-cell lineage while promoting the emergence of a population of cells with the characteristics of a T-cell/NK-cell precursor.</w:t>
      </w:r>
    </w:p>
    <w:p w14:paraId="3B5FBE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E751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7BB7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B02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DD8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F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358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914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DF9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BC6527">
      <w:pPr>
        <w:rPr>
          <w:rFonts w:hint="default" w:ascii="Times New Roman" w:hAnsi="Times New Roman" w:cs="Times New Roman"/>
          <w:b/>
          <w:bCs/>
          <w:sz w:val="28"/>
          <w:szCs w:val="28"/>
        </w:rPr>
      </w:pPr>
    </w:p>
    <w:p w14:paraId="2781F5B3">
      <w:pPr>
        <w:rPr>
          <w:rFonts w:hint="default" w:ascii="Times New Roman" w:hAnsi="Times New Roman" w:cs="Times New Roman"/>
          <w:b/>
          <w:bCs/>
          <w:sz w:val="28"/>
          <w:szCs w:val="28"/>
        </w:rPr>
      </w:pPr>
    </w:p>
    <w:p w14:paraId="38A5DCB0">
      <w:pPr>
        <w:rPr>
          <w:rFonts w:hint="default" w:ascii="Times New Roman" w:hAnsi="Times New Roman" w:cs="Times New Roman"/>
          <w:b/>
          <w:bCs/>
          <w:sz w:val="28"/>
          <w:szCs w:val="28"/>
        </w:rPr>
      </w:pPr>
    </w:p>
    <w:p w14:paraId="75D8A5B4">
      <w:pPr>
        <w:rPr>
          <w:rFonts w:hint="default" w:ascii="Times New Roman" w:hAnsi="Times New Roman" w:cs="Times New Roman"/>
          <w:b/>
          <w:bCs/>
          <w:sz w:val="28"/>
          <w:szCs w:val="28"/>
        </w:rPr>
      </w:pPr>
    </w:p>
    <w:p w14:paraId="47EF5C0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FDA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9A1E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B40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91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20E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8C8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AE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34B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780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246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02D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D6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5F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4E7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2BC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530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69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E2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670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C6A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280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5D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3B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8C6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9F2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3C1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98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932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AFF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185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E02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CD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93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5B4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76A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2DD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AE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74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9993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966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1C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F2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B4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56D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41E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E5E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B1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16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58A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AF2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0C4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46B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7C4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B58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9A9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83D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0B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81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CDD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F19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8F5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48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DD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193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288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43C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F4E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569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3D6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59A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640A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CEE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996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A84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660C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397B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22CF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A989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A589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F78B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E98A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A096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8E0E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E81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464A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D350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FB8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95B1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254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743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EC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2E9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4B2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7F7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06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7EE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CD6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C28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E43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1F0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343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69C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D00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806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DB9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E2B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02C4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D87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468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E70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C4A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8FC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BD0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33F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221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0CF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C5B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CA0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786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D98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01C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5EA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841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38B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5C2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7B1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782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FD9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F9D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97D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AE3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57F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C37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55D3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FEA2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B6E4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95C5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8A566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179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4E83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A5C4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BBB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F7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C64E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C9B1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71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5247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17F6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1F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B2D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1C99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9E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61D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41D7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A0D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1BD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FF2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2D4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C6A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573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73A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D8C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AC0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D1EA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CAB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7C5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C989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8A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6D1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8584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F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8B4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5DA4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2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F5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AB79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B9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2F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4AEC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3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A58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DD9B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66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DA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39A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CE4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A2D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D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6A1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C67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76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2E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7C0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33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32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D7D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71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B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429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53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749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E5E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B3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D59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DE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E5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A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F40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37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C86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FAD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12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D6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C3B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FD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F6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FB0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62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95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564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BE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735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0D4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238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9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D3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169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67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60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9C6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C8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98E6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EB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22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A2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88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328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34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76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09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88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B6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F62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91E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0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80F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BB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85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10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F6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D8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03C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D01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C8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5F5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FDE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CC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50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010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5C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55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553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87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B6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E3F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14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A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C2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9A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A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3DD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03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90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FC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D6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9E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0F5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D9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EE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11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E8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3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F1C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3C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0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C7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DAD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DAD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EF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9C1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50E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6C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ED2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25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EC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C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6CE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DE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BD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1F7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D9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2A6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7BB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C5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0E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97A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10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8FF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76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DE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30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AE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05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F9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9DE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51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F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B9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933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65E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566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47B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6EC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CA0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8DE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38F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45B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2C6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6AD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59E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0B4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677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49B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455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19A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760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9FD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59FD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FE2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395272">
    <w:pPr>
      <w:pStyle w:val="6"/>
      <w:jc w:val="both"/>
    </w:pPr>
  </w:p>
  <w:p w14:paraId="069864A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F74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F80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992F3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7727</Words>
  <Characters>13083</Characters>
  <Lines>251</Lines>
  <Paragraphs>70</Paragraphs>
  <TotalTime>5</TotalTime>
  <ScaleCrop>false</ScaleCrop>
  <LinksUpToDate>false</LinksUpToDate>
  <CharactersWithSpaces>14062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2026-07-06T07:52:49Z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