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B7064">
      <w:pPr>
        <w:pStyle w:val="2"/>
        <w:bidi w:val="0"/>
        <w:jc w:val="center"/>
        <w:rPr>
          <w:rFonts w:hint="default" w:ascii="Times New Roman" w:hAnsi="Times New Roman" w:cs="Times New Roman"/>
          <w:b/>
          <w:bCs w:val="0"/>
          <w:sz w:val="36"/>
          <w:szCs w:val="36"/>
        </w:rPr>
      </w:pPr>
      <w:r>
        <w:rPr>
          <w:rFonts w:hint="eastAsia"/>
          <w:b/>
          <w:bCs/>
          <w:sz w:val="36"/>
          <w:szCs w:val="36"/>
        </w:rPr>
        <w:t>Human CXCL16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A40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EEA74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45C27D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A1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EEF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E48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BB2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591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2CD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445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E44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926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FD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CD9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9AB9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CE3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497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D71B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1902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E703A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FD5B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2276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0FC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048A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68CA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A8AB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0918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2636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16（CXCL16）是属于CXC趋化因子家族的一种小细胞因子。CXCL16由淋巴器官T细胞区的树突状细胞和脾脏红髓中的细胞产生。为响应CXCL16而结合和迁移的细胞包括多个T细胞亚群和自然杀伤T（NKT）细胞。CXCL16与趋化因子受体Ccr6（也称为Bonzo）相互作用。新型CXC趋化因子配体16（CXCL16）在APCs表面作为跨膜粘附分子发挥作用，并作为活化T细胞的可溶性趋化剂发挥作用。CXCL16的表达由炎性细胞因子IFN-γ和TNF-α诱导。</w:t>
      </w:r>
    </w:p>
    <w:p w14:paraId="658ACFD3">
      <w:pPr>
        <w:ind w:firstLine="441" w:firstLineChars="0"/>
        <w:rPr>
          <w:rFonts w:hint="default" w:ascii="Times New Roman" w:hAnsi="Times New Roman" w:cs="Times New Roman"/>
        </w:rPr>
      </w:pPr>
    </w:p>
    <w:p w14:paraId="1AAC3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F69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E61F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3D6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AFCF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355B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F61F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37DBB9">
      <w:pPr>
        <w:rPr>
          <w:rFonts w:hint="default" w:ascii="Times New Roman" w:hAnsi="Times New Roman" w:cs="Times New Roman"/>
        </w:rPr>
      </w:pPr>
      <w:r>
        <w:rPr>
          <w:rFonts w:hint="default" w:ascii="Times New Roman" w:hAnsi="Times New Roman" w:cs="Times New Roman"/>
        </w:rPr>
        <w:br w:type="page"/>
      </w:r>
    </w:p>
    <w:p w14:paraId="45402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CB2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DA0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14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3F1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13B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65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F38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463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C79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8AC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A0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47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E62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16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D3F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A3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506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383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50B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72E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9F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5F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26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CF8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AD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10B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C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C70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79D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7E6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042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44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52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8BE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D45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72E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0E3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E6E1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BAA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1D3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1F5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2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06C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D2D2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985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12F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FDE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87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0B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939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BB3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7A4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568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B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893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D4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092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801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A7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749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1D1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63E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610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55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3B45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365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46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BB4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0D00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3AA0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698E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DA31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8F54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062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74D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156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A8F8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1F30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61BE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152C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232C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87A6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2BD6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09A8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C28D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02A1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AD2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A29E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E15E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A31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03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207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66E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B2C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59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EB4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172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E4BB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CE1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429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164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2CB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BF6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A3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168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CCF4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65D9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433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68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CEC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137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1DD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C53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76E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3FB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CC9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6C6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9BA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4A57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CD3F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532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0AC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1F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3CA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726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F8B3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4C86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492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9468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47A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A2B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260F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AFC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E7B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2EB0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373C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859E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40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61AA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5E5D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C3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A6A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24F8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0B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2F4B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B8A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E9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6C5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7FD1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79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EE3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A2A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618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366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13A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31F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0A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320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3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0F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628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F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88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3C2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8B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4D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B99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A4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E6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97A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90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63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5A6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1B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64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197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0A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B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78E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37F7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3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F4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CFD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30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4D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6E1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57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EC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64D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D1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A8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483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06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28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734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67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A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2CB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3C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65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3B1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A7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B7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70D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84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1F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441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CC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B7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C61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0F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61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B41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1C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B9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419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B0D4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8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D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2A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EB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9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CFA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59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7A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ED8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FC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3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5D3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34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C3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5E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4F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5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575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5621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E6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AC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2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C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CA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D2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3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0C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1C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F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D1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DA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5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F3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CC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4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02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08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89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16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DE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8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20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17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A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4D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75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D1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06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1F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D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A0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E5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0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A2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B2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36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1A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AC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003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0A79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DA3E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E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B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7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2C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7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C85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95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4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93C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B5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1B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58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87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4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E14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34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8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304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A1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00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ED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8C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AF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A4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B6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3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99C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C0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6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BF0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85C4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BE1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3FE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2D2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841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26D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2DF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70B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496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A17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48C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FA2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41B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621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E02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A41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3C5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1BEACF">
      <w:pPr>
        <w:rPr>
          <w:rFonts w:hint="default" w:ascii="Times New Roman" w:hAnsi="Times New Roman" w:cs="Times New Roman"/>
          <w:sz w:val="22"/>
          <w:szCs w:val="22"/>
        </w:rPr>
      </w:pPr>
    </w:p>
    <w:p w14:paraId="30C9F1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E727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CXCL16 Elisa Kit</w:t>
      </w:r>
    </w:p>
    <w:p w14:paraId="76230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E4D5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59C33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50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8DF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DE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E4F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0D6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0C4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6A2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8EC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3AB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F9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D1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533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FDD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4641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4AB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B06A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3A1B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BA41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CF3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F50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5783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2BD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DBF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6A1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0B7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16(CXCL16) is a small cytokine belonging to the CXC chemokine family.</w:t>
      </w:r>
      <w:bookmarkStart w:id="0" w:name="_GoBack"/>
      <w:bookmarkEnd w:id="0"/>
      <w:r>
        <w:rPr>
          <w:rFonts w:hint="eastAsia"/>
        </w:rPr>
        <w:t xml:space="preserve"> CXCL16 is produced by dendritic cells found in the T cell zones of lymphoid organs, and by cells found in the red pulp of the spleen. Cells that bind and migrate in response to CXCL16 include several subsets of T cells, and natural killer T(NKT) cells. CXCL16 interacts with the chemokine receptorCXCR6, also known as Bonzo. The novel CXC-chemokine ligand 16(CXCL16) functions as transmembrane adhesion molecule on the surface of APCs and as a soluble chemoattractant for activated T cells. Expression of CXCL16 is induced by the inflammatory cytokines IFN-gamma and TNF-alpha. The gene for human CXCL16 is located on chromosome 17.</w:t>
      </w:r>
    </w:p>
    <w:p w14:paraId="3E7438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436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0578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769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D02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DF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DF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36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B2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ADCFF6">
      <w:pPr>
        <w:rPr>
          <w:rFonts w:hint="default" w:ascii="Times New Roman" w:hAnsi="Times New Roman" w:cs="Times New Roman"/>
          <w:b/>
          <w:bCs/>
          <w:sz w:val="28"/>
          <w:szCs w:val="28"/>
        </w:rPr>
      </w:pPr>
    </w:p>
    <w:p w14:paraId="46A75310">
      <w:pPr>
        <w:rPr>
          <w:rFonts w:hint="default" w:ascii="Times New Roman" w:hAnsi="Times New Roman" w:cs="Times New Roman"/>
          <w:b/>
          <w:bCs/>
          <w:sz w:val="28"/>
          <w:szCs w:val="28"/>
        </w:rPr>
      </w:pPr>
    </w:p>
    <w:p w14:paraId="38EA52DB">
      <w:pPr>
        <w:rPr>
          <w:rFonts w:hint="default" w:ascii="Times New Roman" w:hAnsi="Times New Roman" w:cs="Times New Roman"/>
          <w:b/>
          <w:bCs/>
          <w:sz w:val="28"/>
          <w:szCs w:val="28"/>
        </w:rPr>
      </w:pPr>
    </w:p>
    <w:p w14:paraId="22DA95B4">
      <w:pPr>
        <w:rPr>
          <w:rFonts w:hint="default" w:ascii="Times New Roman" w:hAnsi="Times New Roman" w:cs="Times New Roman"/>
          <w:b/>
          <w:bCs/>
          <w:sz w:val="28"/>
          <w:szCs w:val="28"/>
        </w:rPr>
      </w:pPr>
    </w:p>
    <w:p w14:paraId="727E55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74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BA8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9C6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10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B7F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81D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E8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C84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68E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CA5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18D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BF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8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667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82D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92C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6F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4E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E47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64B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229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10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0B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847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F7B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285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0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32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31E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930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BAC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A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63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3FB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8A8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2BD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A7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BD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486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CCB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9C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FD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45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1FD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954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6C3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23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9B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3F1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1EA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977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67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EE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20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F70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C29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FD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9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F84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942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862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89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A1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BD1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00E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82B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C15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284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455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C6A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80A6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D22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D0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12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F1F6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8022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F6DF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0311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16AB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CBEE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0CDB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2E7C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4B39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EC4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D34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B0D4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FF4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8D6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A23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8B4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001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E39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12F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A9A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2A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AAE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A32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F8F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6C6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8D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B8E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172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565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29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CB7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39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78A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B48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518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90E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FE3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62F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F8E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D3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27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B54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4AE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059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1B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89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BDB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676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04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735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00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DE4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1B4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74A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8DC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2E6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26A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FE6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7115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0139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7C0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4071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F7E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6641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86E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1618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4C4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FE6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FB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25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F85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FF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C806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7D0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87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0E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060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7E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636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D46C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B5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4B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55D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26B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CC9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FD9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B26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0E4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9A1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3D86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5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3D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E8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9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64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6D99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2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76E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CF3F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4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FE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1638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0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BF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B7D7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2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E7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A23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4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2F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FD5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38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B96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D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D6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37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5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73E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0E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ED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BC5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CE1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39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6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38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9C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7BE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63B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E9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2BE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C6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D8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E57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16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DC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95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C7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3D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74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4CE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88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7D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1A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9AD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5C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5A1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65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9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6D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FBB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D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8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9C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5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A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E2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37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6DC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64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3A5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8E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5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88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45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09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1F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49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46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C7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089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D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8E7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F4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2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D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00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5D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 w:hRule="atLeast"/>
        </w:trPr>
        <w:tc>
          <w:tcPr>
            <w:tcW w:w="3231" w:type="dxa"/>
            <w:vAlign w:val="center"/>
          </w:tcPr>
          <w:p w14:paraId="49FD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2E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E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43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085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86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7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02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6E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9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BF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16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24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6C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F3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0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225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3B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A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F4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8D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F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F8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61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67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C0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35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8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4C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C7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87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EE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40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C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35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19A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798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4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C8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140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2C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974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08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EB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CF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54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AB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45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5E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30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B4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3B5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0A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668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C6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4F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97A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6F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36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7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99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7D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22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8C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39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96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702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26A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4E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1AD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C4E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4AE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7F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CBD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A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5A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7C1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C95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875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E8F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7DC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CD7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7A7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3A8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82E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251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0251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73A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EF528C">
    <w:pPr>
      <w:pStyle w:val="6"/>
      <w:jc w:val="both"/>
    </w:pPr>
  </w:p>
  <w:p w14:paraId="2F264D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B5B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E2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C72C3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7351</Words>
  <Characters>10728</Characters>
  <Lines>251</Lines>
  <Paragraphs>70</Paragraphs>
  <TotalTime>19</TotalTime>
  <ScaleCrop>false</ScaleCrop>
  <LinksUpToDate>false</LinksUpToDate>
  <CharactersWithSpaces>11290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