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C5507">
      <w:pPr>
        <w:pStyle w:val="2"/>
        <w:bidi w:val="0"/>
        <w:jc w:val="center"/>
        <w:rPr>
          <w:rFonts w:hint="default" w:ascii="Times New Roman" w:hAnsi="Times New Roman" w:cs="Times New Roman"/>
          <w:b/>
          <w:bCs w:val="0"/>
          <w:sz w:val="36"/>
          <w:szCs w:val="36"/>
        </w:rPr>
      </w:pPr>
      <w:r>
        <w:rPr>
          <w:rFonts w:hint="eastAsia"/>
          <w:b/>
          <w:bCs/>
          <w:sz w:val="36"/>
          <w:szCs w:val="36"/>
        </w:rPr>
        <w:t>Human Corin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4BA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6F4CD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395EE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3B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1120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E9D61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76343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6C456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3D8A9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ACAE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135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6A7F0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F91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2377D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A7BC1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B46C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B89E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61D3A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BC24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6AA29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1AA8A3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D53C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D9DF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19CB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9825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24F02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D73F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60C8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房钠尿肽转换酶，也称为CRN或ATC2，是一种由CORIN基因编码的蛋白质。它被映射到4p12。该基因编码胰蛋白酶超家族II型跨膜丝氨酸蛋白酶类的一个成员。这个家族的成员由多个结构不同的域组成。已经发现Corin是前ANP转化酶，Corin介导的前ANP激活可能在调节血压中起作用。此外，Corin和ANP对母胎界面的生理变化至关重要。这种蛋白质也可以作为一种脑型利钠肽转化酶发挥作用。Corin基因突变导致Corin损害活性可能是高血压的一个潜在机制。</w:t>
      </w:r>
    </w:p>
    <w:p w14:paraId="09597F43">
      <w:pPr>
        <w:ind w:firstLine="441" w:firstLineChars="0"/>
        <w:rPr>
          <w:rFonts w:hint="default" w:ascii="Times New Roman" w:hAnsi="Times New Roman" w:cs="Times New Roman"/>
        </w:rPr>
      </w:pPr>
    </w:p>
    <w:p w14:paraId="7D412D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78F8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FD89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A0B5D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B3E08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8B363F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F9810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0E8A4F">
      <w:pPr>
        <w:rPr>
          <w:rFonts w:hint="default" w:ascii="Times New Roman" w:hAnsi="Times New Roman" w:cs="Times New Roman"/>
        </w:rPr>
      </w:pPr>
      <w:r>
        <w:rPr>
          <w:rFonts w:hint="default" w:ascii="Times New Roman" w:hAnsi="Times New Roman" w:cs="Times New Roman"/>
        </w:rPr>
        <w:br w:type="page"/>
      </w:r>
    </w:p>
    <w:p w14:paraId="68A532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1B55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310AD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FD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8CB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25B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7C1F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EEC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960E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EB8A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AA78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38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B13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F37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BE9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810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EA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7D10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04D5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688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3C6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FAD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D75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A11A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7C7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ACA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35C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36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84F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5C2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E40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EA3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55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C1A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5BB8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1EB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4AD0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07C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A4E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B4E1F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01F2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3C1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F0F0D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23C2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9CF7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3AF56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28E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EE1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A08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AE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8B3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5B0D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0B3A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C028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0503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35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9B6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5274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6457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E33C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3D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D83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6E2F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F87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E54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537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21848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BA5E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011D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C8DD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FE5360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24CD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2021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92C0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5316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C3DD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49C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B96F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7099E0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A0A4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2783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8AAD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20AA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F2C5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BA9B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2C36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F0EC6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2E6A6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8018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C1EA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07CD0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0C88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5E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AE9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F7F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E9B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ED75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0627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99CC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6F5F7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8A39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548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448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1A04C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333E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086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8D8B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07529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4FAB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DD8CA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8AC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0FB6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BE09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7A14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E4D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518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70C9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0DD2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ABAB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247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BF2A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137DF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1386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CBB2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A64F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16F82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BF54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DF0E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E149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691A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FCA5C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D677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9800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C200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809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9273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3AD3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77A43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4524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5B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07D0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9A94D6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592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2141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E7C2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267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E646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35DE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F3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1783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F777C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A73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657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0DB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F21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7CF8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39FA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A8CC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0890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9059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2D2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E7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260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52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39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C6B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A98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C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DA6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6A3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A2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506A3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0B8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8D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73F8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70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37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5BF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AC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E0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89C8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A5B5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760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5A6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D078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68A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CD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B239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869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B7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1AB64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4B9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E6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0F0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546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EDE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BEBD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8F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09B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E8DA3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87D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DB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01E2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7C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5B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7E6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A82C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CE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E3AE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0B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21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E19E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9C2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E355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1636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67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6C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260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BB44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68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BB0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83D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C83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9C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8057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D5E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18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2497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46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27A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B1CE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1B8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AEB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D13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D8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942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B2AC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9A86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E3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81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F79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F7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AA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5AD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03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8B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6D23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740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E8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8E8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B7F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F2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6B80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436E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E4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DE3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D09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35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56F3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018C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F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8BD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497B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68B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AEED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B38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BF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3E4A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734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AB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0FE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CC2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A0D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398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EB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12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4F73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48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02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E6F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7CFB2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5C026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114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7F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804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DA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91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FC49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0A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CC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A301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2C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C09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7C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227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A9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EB2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D69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B4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592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55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4D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624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F49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8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16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E87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15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44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251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2FD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E3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ACD0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25D7A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C15E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FF9AE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C612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F6C9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8942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DD2B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3F6D9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24C1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073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C01E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7D9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510A8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B4E5B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A5A7E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F87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346D1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98BE81">
      <w:pPr>
        <w:rPr>
          <w:rFonts w:hint="default" w:ascii="Times New Roman" w:hAnsi="Times New Roman" w:cs="Times New Roman"/>
          <w:sz w:val="22"/>
          <w:szCs w:val="22"/>
        </w:rPr>
      </w:pPr>
    </w:p>
    <w:p w14:paraId="37CBA02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8CAFD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Corin Elisa Kit</w:t>
      </w:r>
    </w:p>
    <w:p w14:paraId="0BEF35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57BE4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4C547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220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068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818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EA9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F2F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4B8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D4B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03B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3FF5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D0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271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95B6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376F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ABEF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35B0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3603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AB88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75486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38F8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1EFF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9EE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8BBC1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759E3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7C14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4AD4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Atrial natriuretic peptide-converting enzyme, also called CRN or ATC2, is a protein that in humans is encoded by the CORIN gene. It is mapped to 4p12. This gene encodes a member of the type II transmembrane serine protease class of the trypsin superfamily. Members of this family are composed of multiple structurally distinct domains. It has been found that Corin is the pro-ANP-converting enzyme and that Corin-mediated pro-ANP activation may play a role in regulating blood pressure. What’s more, Corin and ANP are essential for physiologic changes at the maternal-fetal interface. This protein may also function as a pro-brain-type natriuretic peptide convertase. Corin gene mutations which cause Corin to impair activity might be an underlying mechanism in hypertension.</w:t>
      </w:r>
    </w:p>
    <w:p w14:paraId="5C85AAF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E065C7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C58B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1A9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2BD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4A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499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60BA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A0B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76699F1">
      <w:pPr>
        <w:rPr>
          <w:rFonts w:hint="default" w:ascii="Times New Roman" w:hAnsi="Times New Roman" w:cs="Times New Roman"/>
          <w:b/>
          <w:bCs/>
          <w:sz w:val="28"/>
          <w:szCs w:val="28"/>
        </w:rPr>
      </w:pPr>
    </w:p>
    <w:p w14:paraId="103F4191">
      <w:pPr>
        <w:rPr>
          <w:rFonts w:hint="default" w:ascii="Times New Roman" w:hAnsi="Times New Roman" w:cs="Times New Roman"/>
          <w:b/>
          <w:bCs/>
          <w:sz w:val="28"/>
          <w:szCs w:val="28"/>
        </w:rPr>
      </w:pPr>
    </w:p>
    <w:p w14:paraId="1FA44925">
      <w:pPr>
        <w:rPr>
          <w:rFonts w:hint="default" w:ascii="Times New Roman" w:hAnsi="Times New Roman" w:cs="Times New Roman"/>
          <w:b/>
          <w:bCs/>
          <w:sz w:val="28"/>
          <w:szCs w:val="28"/>
        </w:rPr>
      </w:pPr>
    </w:p>
    <w:p w14:paraId="671D192B">
      <w:pPr>
        <w:rPr>
          <w:rFonts w:hint="default" w:ascii="Times New Roman" w:hAnsi="Times New Roman" w:cs="Times New Roman"/>
          <w:b/>
          <w:bCs/>
          <w:sz w:val="28"/>
          <w:szCs w:val="28"/>
        </w:rPr>
      </w:pPr>
    </w:p>
    <w:p w14:paraId="44F0B5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4EE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535B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4A31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BAA0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E6B0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3CF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1F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4D90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B9E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1BC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C4E6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F160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9B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C85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C592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CF0A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8A1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C34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7E0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4CD2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F22A9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ED1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9DF8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C79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1888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3AF7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F1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A90F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EFE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3C98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FAE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8C3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E12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D2E7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8AAA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B7DD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21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0EF5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0948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A75AF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2B1C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456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DEF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ED40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64A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4BD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E2EA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D79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0CF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D29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C5B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E637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0AF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8321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690C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C1E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9801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DE8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38F2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E66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6FC9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001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87B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E678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E52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B175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D10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A188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3E15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2CE15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BA6E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DFA6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70D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854C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72CA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4355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F7B9B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D1BB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74BD93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DF61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418C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136AF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AF0D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DC9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1DAE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9E43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6E2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7939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FF8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7E0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3A7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8D53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BDC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FF3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FC18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AB3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D1F2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374C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59DF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39D2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264F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17D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8F4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AF1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5AD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15BF1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7CE66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F65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4CA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48CD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CBE3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634E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586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792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F4D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B49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D93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7C3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617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EB0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4EA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5D89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BFE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F93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5CE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B5B0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A3B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802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EF92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0E4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78AE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152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6F64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F5E8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7412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473B1D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C101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945BF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BA59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6FEB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E6E6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D5C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C8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0C47F3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BF3A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25D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C0BC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091B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C84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D3AF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06A69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65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1E5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F3ED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975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FDB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5CCA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D13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4B37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FFC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442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43DA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2075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805B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C84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287A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237A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601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4D8C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5516A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FA8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2CAB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51026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F48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F95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056D0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0E7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F09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9EB2F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D0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55E9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3715D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B04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5A74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3461F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7C11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C54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78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FCD5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398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BC2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AD6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5D65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F8D9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832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0587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35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E47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3EA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4A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9AF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6B20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00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03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65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02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C4D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DCA1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8B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0FC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50F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C58E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31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5D75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4F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76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B86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CB1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080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BD78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7F5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4A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5C4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49B36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1D7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B94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6CF1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C1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DF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CB2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D56F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0CDF7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0AD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75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1AC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EE0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A31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8D2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B30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E30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FA2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F0E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36D9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992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C1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5DF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F1E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7C4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61D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91D8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4F4D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A16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190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68F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FB5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FBC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76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36B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B83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12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F5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630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8AD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2E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AB1F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C21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D4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FCB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D83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0DE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259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882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667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98D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81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6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401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C6D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50E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D24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6E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FC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989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4CE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AF9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D09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53EB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9C860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3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15427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C417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0F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7F8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DDA7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A55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AFD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035C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576B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A44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A2C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BC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DAA7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7AC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77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C3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C26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425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017D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C73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113C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99E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2B9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5A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C45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000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47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784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20D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DF971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B4DF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AE00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A014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C03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BFED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33EB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C853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F94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2EA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D58F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9F3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342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58C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030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CE60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D39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1E0F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C600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C6003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EC5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4A2B253">
    <w:pPr>
      <w:pStyle w:val="6"/>
      <w:jc w:val="both"/>
    </w:pPr>
  </w:p>
  <w:p w14:paraId="7B9E07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DFC8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805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77516C"/>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9097</Words>
  <Characters>20023</Characters>
  <Lines>251</Lines>
  <Paragraphs>70</Paragraphs>
  <TotalTime>0</TotalTime>
  <ScaleCrop>false</ScaleCrop>
  <LinksUpToDate>false</LinksUpToDate>
  <CharactersWithSpaces>22361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2026-07-07T00:56:08Z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