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7A839">
      <w:pPr>
        <w:pStyle w:val="2"/>
        <w:bidi w:val="0"/>
        <w:jc w:val="center"/>
        <w:rPr>
          <w:rFonts w:hint="default" w:ascii="Times New Roman" w:hAnsi="Times New Roman" w:cs="Times New Roman"/>
          <w:b/>
          <w:bCs w:val="0"/>
          <w:sz w:val="36"/>
          <w:szCs w:val="36"/>
        </w:rPr>
      </w:pPr>
      <w:r>
        <w:rPr>
          <w:rFonts w:hint="eastAsia"/>
          <w:b/>
          <w:bCs/>
          <w:sz w:val="36"/>
          <w:szCs w:val="36"/>
        </w:rPr>
        <w:t>Human CCL21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4CC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BE13E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2537E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65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4B1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AE91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6B87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FFB1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81D84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ED72B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C07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339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EC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F975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D3B84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FD1F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3C1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84DE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D432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0629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D689A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EDD2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1E0E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A7EA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D35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D3F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FBA6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24BF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CCL21也称6Ckine，合成时134个氨基酸，成熟蛋白质111个氨基酸，属于C-C系列的细胞趋化因子，是CCR7，CCR10的高亲和力配体。</w:t>
      </w:r>
    </w:p>
    <w:p w14:paraId="478C965C">
      <w:pPr>
        <w:ind w:firstLine="441" w:firstLineChars="0"/>
        <w:rPr>
          <w:rFonts w:hint="default" w:ascii="Times New Roman" w:hAnsi="Times New Roman" w:cs="Times New Roman"/>
        </w:rPr>
      </w:pPr>
    </w:p>
    <w:p w14:paraId="56CAE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C67B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5F11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865D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BBD8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1B12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2615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48771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E42956">
      <w:pPr>
        <w:rPr>
          <w:rFonts w:hint="default" w:ascii="Times New Roman" w:hAnsi="Times New Roman" w:cs="Times New Roman"/>
        </w:rPr>
      </w:pPr>
      <w:r>
        <w:rPr>
          <w:rFonts w:hint="default" w:ascii="Times New Roman" w:hAnsi="Times New Roman" w:cs="Times New Roman"/>
        </w:rPr>
        <w:br w:type="page"/>
      </w:r>
    </w:p>
    <w:p w14:paraId="3DB14A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54E0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ECE2B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B9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907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FFB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B7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4AF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D2D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A37C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666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D8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33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D76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352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4AE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AD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036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956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122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3F0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1A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4F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3DC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FF0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C94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965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D5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56E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6EC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175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3FB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29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ECF8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3FC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4A0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FF1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35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0F2C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2E6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476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D73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F27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EF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E7A2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EC86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7DD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CD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FA7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7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F44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35D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0F9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085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283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FC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856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E20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373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415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C9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F23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FFD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81A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611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AC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2C04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C1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B5D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3A6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F7887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4A5E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8BEF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B930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C722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C12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ED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1473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5453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094B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A8C0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1E4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1382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1CD4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0ADB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B8A0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B502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238D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9207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6AC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4D2F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B7E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5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F96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B63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16D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509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67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773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16BD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FAEF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5FC0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4DA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708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89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B4C1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1B9C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9092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B220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3F8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89E8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23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EC3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CE0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3F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4FB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28A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CE1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C0A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112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0D7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DCA3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058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3AA5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D9AA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4F2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D8FF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D6E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EA13E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5E4B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B1BD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7FB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705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3AAD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BCA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5BF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5904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26EAF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1190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9FC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3C9C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ACA84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02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CF2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F47C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AF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934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8228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DD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83A5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C3BE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7D7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7EF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CF2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B27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1950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414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C89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8FD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A68E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91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15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6A5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6D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7C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780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BD9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A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B8E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87C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C5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98D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DCB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A3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2C1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FC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3A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EDDF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F1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ED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430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EA42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10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B0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03E2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BF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C5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F1C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D3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1E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20C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77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B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5BD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3A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41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D20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52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0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3F6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4C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6CEE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36D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25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3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FC5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0C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03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AE6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10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F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520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CD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72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FC5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91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978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C75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FA6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FE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F94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56E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038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0491D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B5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62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4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22E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70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3E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906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47C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7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D74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94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8B2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F3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9B0A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83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6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C5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F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A1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8C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F9F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6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9EB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84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F1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EEC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7E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E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FA2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71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AC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5BD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9D5B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77B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62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0D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31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E7C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9A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28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94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1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17F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2A9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99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D0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10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8F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86C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82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73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B74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95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61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95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5BE5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34DB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1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A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3E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9F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3D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BC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77C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82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339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D7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94C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6A1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850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65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95B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249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9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095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F3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46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B9E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F90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A38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1E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2DD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78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8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DF1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64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1F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7A5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AC59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797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027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EDB7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74A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FB8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799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BBC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2545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0439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6C61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B1D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CEE4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F115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2C81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89DC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0C8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C8F01F">
      <w:pPr>
        <w:rPr>
          <w:rFonts w:hint="default" w:ascii="Times New Roman" w:hAnsi="Times New Roman" w:cs="Times New Roman"/>
          <w:sz w:val="22"/>
          <w:szCs w:val="22"/>
        </w:rPr>
      </w:pPr>
    </w:p>
    <w:p w14:paraId="320551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87162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CCL21 Elisa Kit</w:t>
      </w:r>
    </w:p>
    <w:p w14:paraId="1C466E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3718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0F7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40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134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33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B1C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9F0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7A1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1B7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778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4EC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BE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4E4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6F5B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E09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73D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610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261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1AC5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91EC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2F4E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F7CF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2CF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403AF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AD7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25034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3BC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CCL21, also known as 6Ckine, has 134 amino acids in synthesis and 111 amino acids in mature protein. It belongs to C-C series of cell chemokines and is a high affinity ligand for CCR7 and ccr10.</w:t>
      </w:r>
    </w:p>
    <w:p w14:paraId="1391468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586C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5095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AAD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C55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01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D3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DA1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2D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9B6F9E">
      <w:pPr>
        <w:rPr>
          <w:rFonts w:hint="default" w:ascii="Times New Roman" w:hAnsi="Times New Roman" w:cs="Times New Roman"/>
          <w:b/>
          <w:bCs/>
          <w:sz w:val="28"/>
          <w:szCs w:val="28"/>
        </w:rPr>
      </w:pPr>
    </w:p>
    <w:p w14:paraId="4F4A5145">
      <w:pPr>
        <w:rPr>
          <w:rFonts w:hint="default" w:ascii="Times New Roman" w:hAnsi="Times New Roman" w:cs="Times New Roman"/>
          <w:b/>
          <w:bCs/>
          <w:sz w:val="28"/>
          <w:szCs w:val="28"/>
        </w:rPr>
      </w:pPr>
    </w:p>
    <w:p w14:paraId="64B7F3C5">
      <w:pPr>
        <w:rPr>
          <w:rFonts w:hint="default" w:ascii="Times New Roman" w:hAnsi="Times New Roman" w:cs="Times New Roman"/>
          <w:b/>
          <w:bCs/>
          <w:sz w:val="28"/>
          <w:szCs w:val="28"/>
        </w:rPr>
      </w:pPr>
    </w:p>
    <w:p w14:paraId="63311847">
      <w:pPr>
        <w:rPr>
          <w:rFonts w:hint="default" w:ascii="Times New Roman" w:hAnsi="Times New Roman" w:cs="Times New Roman"/>
          <w:b/>
          <w:bCs/>
          <w:sz w:val="28"/>
          <w:szCs w:val="28"/>
        </w:rPr>
      </w:pPr>
    </w:p>
    <w:p w14:paraId="6B6A11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114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3F49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3E9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66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8362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0D1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AA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24E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E1D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083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6BE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EE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C0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309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A9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4C6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80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46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94A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3E9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4EB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A5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43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FCE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A49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B40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B7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AB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6EF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5DB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74C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B6C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6E1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231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5AB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DC6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0B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8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7C98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F7F1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EBD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37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94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2BC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CCB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841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78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FC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01C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097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1C3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2D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DA1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FAB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A1A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EC6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7B0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7E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4F8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637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E204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102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A5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03D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892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D78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E3D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BF4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D47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9AF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1149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00B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1ED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C63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6D72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DA88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2B57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FE5D5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80E8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BE56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684A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2FD3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B36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A2A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5255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6A29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58A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FF21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BD1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09F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CF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4ED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EC3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A0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70A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7C07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DC5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761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1DA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0A8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395B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9D8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C6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1C2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63AC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7E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8A0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07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D68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8A89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BD7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120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753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C1F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263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4A3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39B3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CF6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6FF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E65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76D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94B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B1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38D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6AF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8A9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B00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7E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509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A4F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0AD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A64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9D89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2FE3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2228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F1100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342A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01ED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E64D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96AC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9F5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F8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64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86E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1E31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903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D5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EDD2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91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9C3B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004D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8D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CCE1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6993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0D3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16E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5E7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055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945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3D4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5A1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F51B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949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A74A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6D1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76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341C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8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0C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E0A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E7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C6D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E463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03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D4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FA6B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84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09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F84B1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97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61C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1623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88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39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621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96F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BB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3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9A8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0CD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08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F24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6FD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C3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224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1C0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E0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51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3E0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C3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13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92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4DF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F78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E15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C1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0DB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C9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E1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0E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11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35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A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216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0D8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D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089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C5D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1A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C7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9D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C3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43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10B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7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8ED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3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C2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63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19CA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DE4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996E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93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3E9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B3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20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A4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09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645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6B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D6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B03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98E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068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5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FBA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77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F7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7C8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717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13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A91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32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D6B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D09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CAB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B9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3E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C6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4A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3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D28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FD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51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0B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79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8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739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90E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96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10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E0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B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EAE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B7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8F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31A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0F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5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7C1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21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BB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98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75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82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879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D67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36B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84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448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3F4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BE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BBCD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FFC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7C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31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E0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1E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370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5A4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1E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B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33A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48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DF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6EF4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90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E0F0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5FC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BB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3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16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118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EB7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EFA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71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57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81F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9F8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45E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ABC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605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85F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DD6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537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CFE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A6E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495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782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666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0A8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A7E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555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689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E1E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DA9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6461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6461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481E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9F4E50">
    <w:pPr>
      <w:pStyle w:val="6"/>
      <w:jc w:val="both"/>
    </w:pPr>
  </w:p>
  <w:p w14:paraId="5F3C0A0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074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7CE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2B5B04"/>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8874</Words>
  <Characters>19364</Characters>
  <Lines>251</Lines>
  <Paragraphs>70</Paragraphs>
  <TotalTime>0</TotalTime>
  <ScaleCrop>false</ScaleCrop>
  <LinksUpToDate>false</LinksUpToDate>
  <CharactersWithSpaces>21620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2026-07-07T00:26:11Z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