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DE959">
      <w:pPr>
        <w:pStyle w:val="2"/>
        <w:bidi w:val="0"/>
        <w:jc w:val="center"/>
        <w:rPr>
          <w:rFonts w:hint="default" w:ascii="Times New Roman" w:hAnsi="Times New Roman" w:cs="Times New Roman"/>
          <w:b/>
          <w:bCs w:val="0"/>
          <w:sz w:val="36"/>
          <w:szCs w:val="36"/>
        </w:rPr>
      </w:pPr>
      <w:r>
        <w:rPr>
          <w:rFonts w:hint="eastAsia"/>
          <w:b/>
          <w:bCs/>
          <w:sz w:val="36"/>
          <w:szCs w:val="36"/>
        </w:rPr>
        <w:t>Human CCL17/TARC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B3E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8AD68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2BC24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66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83F6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2A6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BA34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92B4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3623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6035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7FA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632F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50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D098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52D7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EC577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B629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855A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3A3E8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8430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14ACA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6B14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942F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71D3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174F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4AC6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BF98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EA12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17（CCL17）是属于CC趋化因子家族的一种小细胞因子，也称为胸腺和活化调节趋化因子（TARC）。CCL17在胸腺中呈组成性表达，但仅在植物血凝素刺激的外周血单个核细胞中短暂表达。这种趋化因子特异性结合并诱导T细胞趋化，并通过与趋化因子受体CCR4相互作用而诱导其作用。</w:t>
      </w:r>
    </w:p>
    <w:p w14:paraId="689EC669">
      <w:pPr>
        <w:ind w:firstLine="441" w:firstLineChars="0"/>
        <w:rPr>
          <w:rFonts w:hint="default" w:ascii="Times New Roman" w:hAnsi="Times New Roman" w:cs="Times New Roman"/>
        </w:rPr>
      </w:pPr>
    </w:p>
    <w:p w14:paraId="4E5F7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5901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2B63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FF69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097D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81DE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4A91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2DE1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6A4230">
      <w:pPr>
        <w:rPr>
          <w:rFonts w:hint="default" w:ascii="Times New Roman" w:hAnsi="Times New Roman" w:cs="Times New Roman"/>
        </w:rPr>
      </w:pPr>
      <w:r>
        <w:rPr>
          <w:rFonts w:hint="default" w:ascii="Times New Roman" w:hAnsi="Times New Roman" w:cs="Times New Roman"/>
        </w:rPr>
        <w:br w:type="page"/>
      </w:r>
    </w:p>
    <w:p w14:paraId="4B457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0CE5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8D3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7A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41E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87B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96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F89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103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44C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C29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BF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B8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3C7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60F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185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A2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020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70C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D51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E56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34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8E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AD3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B50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555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508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55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AC2C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E69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56C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EF3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2E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8F15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E33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535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45C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E5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D9E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B035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055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94F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A35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40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BF7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E2A6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D17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3FB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BF6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A8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8B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ADE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A9F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FEB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727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BD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30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DA2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363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29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74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C87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FBD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B69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73A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9B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C23A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6BE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641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224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DBE4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84D6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9D5D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C7F4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4E88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8AA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A8A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BB0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4B84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0372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4376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9336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2E7C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858D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AD4B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2FCE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5B59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3E03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AF32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194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8CFE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E2C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ED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B27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2F1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7BF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F9C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5B2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B3F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F306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2D8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8D3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2C1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094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203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AC9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4F3F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9758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CED1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BFC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FB8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EB5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13F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BA5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E59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7B2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334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132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B86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83F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D2FD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BE86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0B49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4E8D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E49A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E846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2805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261B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CBF9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EBD3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C547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8169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8B6A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6D93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340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6DB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6032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7FB2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9717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43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A5F8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7A33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5F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579A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59DB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CC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0729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3A94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B0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9B2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3AEA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1BB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E83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828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C40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C8D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01A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287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63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666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9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96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729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F8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77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0F8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8D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63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35D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F9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8B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7DB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4C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04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54B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F4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A4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370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7E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A9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EF2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CC43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5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3B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606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65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3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6A4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30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A2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36F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07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90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DFC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81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D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D7A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7A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37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A14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03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64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024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42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CD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9BC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82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7E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F7E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6D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C1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D04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E7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C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F5E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B6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79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2DD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1433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3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9C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DD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94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6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B24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7D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7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E8E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6F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BBD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2CB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63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66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F3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32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F6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BA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B892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B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2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73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81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3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553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F3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A9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A1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DD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09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D72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96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3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52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E9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E4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0C1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F1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3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B9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7E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5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99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F8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CA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D93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ED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FD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C0A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E2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0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1C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CD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89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4E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E9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6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ED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D5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8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BE9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93F1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A7DA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29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FD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99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48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5E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306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D3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55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467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8B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34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5F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6C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D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598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2B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E2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9B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39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6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AE0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933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9D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0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BEC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69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F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15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F7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4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86E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1424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D5A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8E33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030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027C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DF2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733D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67D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1B7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B627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C52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F0B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467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612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59E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792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ADBA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CC88A1">
      <w:pPr>
        <w:rPr>
          <w:rFonts w:hint="default" w:ascii="Times New Roman" w:hAnsi="Times New Roman" w:cs="Times New Roman"/>
          <w:sz w:val="22"/>
          <w:szCs w:val="22"/>
        </w:rPr>
      </w:pPr>
    </w:p>
    <w:p w14:paraId="2CAE35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B92C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CCL17/TARC Elisa Kit</w:t>
      </w:r>
    </w:p>
    <w:p w14:paraId="12756B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93B3B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B7AE4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05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DF0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663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01D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A95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DFE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F95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5DD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F12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D7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600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A84C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2905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C6D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A5A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6A16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3B73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6E9A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9B3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24B7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A6E2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4D76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FCC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7FD0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1BD7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17(CCL17) is a small cytokine belonging to the CC chemokine family that is also known as thymus and activation regulated chemokine(TARC). CCL17 is expressed constitutively in thymus, but only transiently in phytohemagglutinin-stimulated peripheral blood mononuclear cells.This chemokine specifically binds and induces chemotaxis in T cells and elicits its effects by interacting with the chemokine receptor CCR4.</w:t>
      </w:r>
    </w:p>
    <w:p w14:paraId="11F77B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4456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04DB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BC6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B20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75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918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B13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15C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6A43CE">
      <w:pPr>
        <w:rPr>
          <w:rFonts w:hint="default" w:ascii="Times New Roman" w:hAnsi="Times New Roman" w:cs="Times New Roman"/>
          <w:b/>
          <w:bCs/>
          <w:sz w:val="28"/>
          <w:szCs w:val="28"/>
        </w:rPr>
      </w:pPr>
    </w:p>
    <w:p w14:paraId="761A00EE">
      <w:pPr>
        <w:rPr>
          <w:rFonts w:hint="default" w:ascii="Times New Roman" w:hAnsi="Times New Roman" w:cs="Times New Roman"/>
          <w:b/>
          <w:bCs/>
          <w:sz w:val="28"/>
          <w:szCs w:val="28"/>
        </w:rPr>
      </w:pPr>
    </w:p>
    <w:p w14:paraId="6464E7BF">
      <w:pPr>
        <w:rPr>
          <w:rFonts w:hint="default" w:ascii="Times New Roman" w:hAnsi="Times New Roman" w:cs="Times New Roman"/>
          <w:b/>
          <w:bCs/>
          <w:sz w:val="28"/>
          <w:szCs w:val="28"/>
        </w:rPr>
      </w:pPr>
    </w:p>
    <w:p w14:paraId="3F2849EF">
      <w:pPr>
        <w:rPr>
          <w:rFonts w:hint="default" w:ascii="Times New Roman" w:hAnsi="Times New Roman" w:cs="Times New Roman"/>
          <w:b/>
          <w:bCs/>
          <w:sz w:val="28"/>
          <w:szCs w:val="28"/>
        </w:rPr>
      </w:pPr>
    </w:p>
    <w:p w14:paraId="541A87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137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AA31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AFA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F0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8A7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1A3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E2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790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126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35A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027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1F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2E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B8B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39D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647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E3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9C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5BB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E43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15D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51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72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BA1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F2C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028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EA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08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BD8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BD0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33B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EA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2C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CCE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C1E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E60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7F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9D2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B1B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F47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3A3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AD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4C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CF9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85B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277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36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18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31B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62A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EE2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47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3E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33D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8D5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8A8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F7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DF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48E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B5F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2A1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89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41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443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E69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632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1F8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A96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8A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B7F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A6F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52F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DFC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D8E7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2843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0C58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72E1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F55F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A4AB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E688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4157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BB68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A581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06F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196F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14FA1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5FE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88FF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1E8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D2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95F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4B7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303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518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C03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891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BFD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DDF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860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FD1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6F6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F93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C03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F86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03A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FA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1EF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C13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37F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1C6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23C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221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54A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9D8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B47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299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BDA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3B7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D0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6DF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518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A45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2F9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205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28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C85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7E5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CB7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0B2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F2B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5EC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062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4CB1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A8C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2452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E95F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74C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9356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4233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9C0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B40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580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3D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EA9F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B17D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BC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DB90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CCAD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A3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321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FA1F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A1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0CEC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8771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07A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1B6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FF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989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D2A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E3F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0DE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CE76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583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F3BA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8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6BD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96B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884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2D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F166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5A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F62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D0F3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8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341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3462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C5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CE8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E2E8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21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5D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3134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23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84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016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ABD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D93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7B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1A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1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0CB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1A7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45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90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CA5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E5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B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20C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F3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C3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5A3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CAD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28E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6F0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C1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C7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11B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66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C64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9E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95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23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15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0C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2B8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B1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37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8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6C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D2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60B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2E9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CEF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E4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23B0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93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D4B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62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374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67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E59A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BAA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1E8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D3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0B6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CD2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9A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216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7D3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85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B6A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DCA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B9E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D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90A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096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62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C9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5F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17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D31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B00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1B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70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5ED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4C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47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EE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C6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7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B43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3C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F6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E9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1A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2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64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F9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91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E77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69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C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DE7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0F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A5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795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25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17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5F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F4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89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DE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54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1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543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BEC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28F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1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57E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40F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13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BCAD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DC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850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2C4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DF0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E9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0EA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4DB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94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65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371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FA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DA9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A81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99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010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11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BF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4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E74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02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B5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668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35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6A7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82D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596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5B3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3B0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A6A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72F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1C0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411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B5A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6DE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2C6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17F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C5D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261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204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7D3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886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E1E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C39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D96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DD96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FDC3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75EAE7">
    <w:pPr>
      <w:pStyle w:val="6"/>
      <w:jc w:val="both"/>
    </w:pPr>
  </w:p>
  <w:p w14:paraId="63B0F5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45B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94A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0B5804"/>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7061</Words>
  <Characters>9957</Characters>
  <Lines>251</Lines>
  <Paragraphs>70</Paragraphs>
  <TotalTime>0</TotalTime>
  <ScaleCrop>false</ScaleCrop>
  <LinksUpToDate>false</LinksUpToDate>
  <CharactersWithSpaces>10402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