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245CC8">
      <w:pPr>
        <w:pStyle w:val="2"/>
        <w:bidi w:val="0"/>
        <w:jc w:val="center"/>
        <w:rPr>
          <w:rFonts w:hint="default" w:ascii="Times New Roman" w:hAnsi="Times New Roman" w:cs="Times New Roman"/>
          <w:b/>
          <w:bCs w:val="0"/>
          <w:sz w:val="36"/>
          <w:szCs w:val="36"/>
        </w:rPr>
      </w:pPr>
      <w:r>
        <w:rPr>
          <w:rFonts w:hint="eastAsia"/>
          <w:b/>
          <w:bCs/>
          <w:sz w:val="36"/>
          <w:szCs w:val="36"/>
        </w:rPr>
        <w:t>Human Betacellulin/BTC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CE040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5C66BB6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1A99247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AC5C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8AAA1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99A7F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76FCC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F5577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E33F6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0D99A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0B31B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90444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51FB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D9356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989EA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F6CBA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52971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A7399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16430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5F294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FE615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49826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1DC2C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ECB9F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6D5C1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53D63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6F8D3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6E0D8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Betacellin，也称为BTC，是一种在人类中由BTC基因编码的蛋白质。该基因定位于4q13.3。该基因编码的蛋白质是EGF生长因子家族的成员。它主要作为跨膜前体合成，然后通过蛋白水解事件处理成成熟分子。这种蛋白质是表皮生长因子受体的配体。它是与EGFR、ERBB4和其他EGF受体家族成员结合的生长因子。该蛋白是视网膜色素上皮细胞和血管平滑肌细胞的有效有丝分裂原。</w:t>
      </w:r>
    </w:p>
    <w:p w14:paraId="116E2D70">
      <w:pPr>
        <w:ind w:firstLine="441" w:firstLineChars="0"/>
        <w:rPr>
          <w:rFonts w:hint="default" w:ascii="Times New Roman" w:hAnsi="Times New Roman" w:cs="Times New Roman"/>
        </w:rPr>
      </w:pPr>
    </w:p>
    <w:p w14:paraId="24132F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31FA77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59A1A8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872C3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BC0B5D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090100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57A4CC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818A30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632F5F8">
      <w:pPr>
        <w:rPr>
          <w:rFonts w:hint="default" w:ascii="Times New Roman" w:hAnsi="Times New Roman" w:cs="Times New Roman"/>
        </w:rPr>
      </w:pPr>
      <w:r>
        <w:rPr>
          <w:rFonts w:hint="default" w:ascii="Times New Roman" w:hAnsi="Times New Roman" w:cs="Times New Roman"/>
        </w:rPr>
        <w:br w:type="page"/>
      </w:r>
    </w:p>
    <w:p w14:paraId="059DE0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68EF5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74BEC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CD3B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E4CF0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907A3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7061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29B40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DBDDE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43588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B4CA5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662B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E88D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3EE62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DE7EF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56D20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DB1F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EFAF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CC526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029BF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2A7C3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7B8B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6DA9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1A70B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9AFEC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84E9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21B0B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D77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725A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076EE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95D3C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1D918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30C3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8708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1B8FC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D3B8D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53FB6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779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369F2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868DA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7A64A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A149F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69202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6625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D904D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5E924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3BDFC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12535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CECB4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95F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6E4B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D052D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FEF9B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B315C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2710E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ED0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70BC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757CA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B883C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452F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E806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C012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2DC01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97303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EB1D6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1A80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5CFC1E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1B4E9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F6444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C53C9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B5AC29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6B7FAB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D720A0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16DCCB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E1480B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FCE15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9E65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BE7C7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90DD1B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60F978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2998B7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EF4DEE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119175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CBCC04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F7892F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B0DA17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57CE5C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9FB9AC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088F55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7BE43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081095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EB5C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BF02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C9C1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C4D91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9CB5F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EE53F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F6FFD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787D6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E57804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A412E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8D85D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73A3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7D674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BA10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57526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941FAB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EA1896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DF542B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AEF08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A40D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3080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7691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E7AD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9C3B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E6F28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5E3C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A48A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F01C7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4B89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A46B3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869334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3D561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9F868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D18A8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A83FF0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BD844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ABA48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164EF1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F202B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470F0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8B7DB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0674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B8A92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96DA6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A1C31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342F93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E080CE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4F5105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F885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6A339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F27A6D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4F13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E8B80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FE1CCC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D13C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A148F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6CB42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DC65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E3B9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61712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3A910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A5C0B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D7C8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98338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58B20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0D93C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71FBB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A87C1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9B995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110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DBD1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430CC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E625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8FA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87189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4D31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3D10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46F37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1264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5B02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7A682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BD94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E227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C3D97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8515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DFF3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507D8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D677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F0EA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F23E5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19A55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06B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368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38417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59C0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9EF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1FB0E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C733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A6DE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A915C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977B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CBEA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6E6C3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621D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0724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BD43C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B3AB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F1EA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BDD29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8436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E031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8D2DF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F9A8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26F4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A1FB8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92E1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D4E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37A3E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C5B3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E0BA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B3DD3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E096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2817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B178A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5A4D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FE4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A1ED2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C0F37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50D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697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9A6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A08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054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2F29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20A1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818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9F1C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7D04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CBF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2FE4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C9AC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A52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8C08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AD71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B1E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227B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DC661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948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845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2B2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4E6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EF6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B444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AC1D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B31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304D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B132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5C6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EF71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ED6F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E9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9E79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953C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90F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9808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DA34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AD3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29F9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A77B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B2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4618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46CA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BEB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39DD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879F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596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8D91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63C3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882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5FC4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8938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8E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73E6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1D8A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0B3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64F1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EBF6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105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E66C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3EF52D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758BC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0AC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E1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691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DB1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02C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2990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2040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638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6F53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99F9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809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87FD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181A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BE7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CBEE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1DCA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85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42CF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B740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CBF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A186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BDDF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AB9F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E74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7608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2714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DC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EA3B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2E6F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27A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7FDF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105F0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3B83E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6B605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80A21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C4C79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AC170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82C69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F8971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09506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650EA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56C71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07F8A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E60D1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BED03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2968D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40792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43E40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A1E08EA">
      <w:pPr>
        <w:rPr>
          <w:rFonts w:hint="default" w:ascii="Times New Roman" w:hAnsi="Times New Roman" w:cs="Times New Roman"/>
          <w:sz w:val="22"/>
          <w:szCs w:val="22"/>
        </w:rPr>
      </w:pPr>
    </w:p>
    <w:p w14:paraId="64ADE7B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0E7E6B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Betacellulin/BTC Elisa Kit</w:t>
      </w:r>
    </w:p>
    <w:p w14:paraId="063CA9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74ABF8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69DF09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9EED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3E556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F3B7A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47AB0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12BCD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411B5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75F0F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2070A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9A51E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7C59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041FD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26B34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20790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50DF2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6CD87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0C957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216FD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6B4E0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B6C7A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D8503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61C1B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25142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DEF56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BFC46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8A65C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Betacellulin, also known as BTC is a protein that in humans is encoded by the BTC gene. This gene is mapped to 4q13.3. The protein encoded by this gene is a member of the EGF family of growth factors. It is synthesized primarily as a transmembrane precursor, which is then processed to mature molecule by proteolytic events. This protein is a ligand for the EGF receptor. It is the growth factor that binds to EGFR, ERBB4 and other EGF receptor family members. This protein is a potent mitogen for retinal pigment epithelial cells and vascular smooth muscle cells.</w:t>
      </w:r>
    </w:p>
    <w:p w14:paraId="18A1A8F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374750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466904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C1566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63473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F15D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98561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DDA8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EEF3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E01621E">
      <w:pPr>
        <w:rPr>
          <w:rFonts w:hint="default" w:ascii="Times New Roman" w:hAnsi="Times New Roman" w:cs="Times New Roman"/>
          <w:b/>
          <w:bCs/>
          <w:sz w:val="28"/>
          <w:szCs w:val="28"/>
        </w:rPr>
      </w:pPr>
    </w:p>
    <w:p w14:paraId="4859A24E">
      <w:pPr>
        <w:rPr>
          <w:rFonts w:hint="default" w:ascii="Times New Roman" w:hAnsi="Times New Roman" w:cs="Times New Roman"/>
          <w:b/>
          <w:bCs/>
          <w:sz w:val="28"/>
          <w:szCs w:val="28"/>
        </w:rPr>
      </w:pPr>
    </w:p>
    <w:p w14:paraId="41D0EE1B">
      <w:pPr>
        <w:rPr>
          <w:rFonts w:hint="default" w:ascii="Times New Roman" w:hAnsi="Times New Roman" w:cs="Times New Roman"/>
          <w:b/>
          <w:bCs/>
          <w:sz w:val="28"/>
          <w:szCs w:val="28"/>
        </w:rPr>
      </w:pPr>
    </w:p>
    <w:p w14:paraId="02EAE180">
      <w:pPr>
        <w:rPr>
          <w:rFonts w:hint="default" w:ascii="Times New Roman" w:hAnsi="Times New Roman" w:cs="Times New Roman"/>
          <w:b/>
          <w:bCs/>
          <w:sz w:val="28"/>
          <w:szCs w:val="28"/>
        </w:rPr>
      </w:pPr>
    </w:p>
    <w:p w14:paraId="7764C4B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F5451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B37BCA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EDEA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136E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873C1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48AFA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4C0D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97392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34A00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F0E68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101DA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845A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955C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F48C5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E767F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207A0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A575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B67F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5F8BA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EDFBC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8DA5A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F944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38BE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5D585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9C685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2315A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F09F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C53F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C09FD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F3E1B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886F8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4222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5011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C8340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4B8F2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72A61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22C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7E48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BDA62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A0FA0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83B39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A488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0C63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43E75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68B4A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E48CF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DE81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F8D6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EF90E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8EE13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D08CA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0FDF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04F675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53D85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DD363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66C13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5766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DE96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9D57D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1CB84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7FFF9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94A0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245D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BF336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D4BDF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70A30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C7FE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67EA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69FF1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35FC5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687C5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CB21B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B4707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45DF3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2505C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347E3B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7B5563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8777C4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8048BD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5ABB79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D4FDCC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8EFE41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828573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5BCE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EF4A0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22287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E699D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37D94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52BD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8EB2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BF04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953C4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F045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D000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3EA0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1F5F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EC1AA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03F5C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B29E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1A9FF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E8839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631A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A99E7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1169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7E15E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45B8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86FCA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0043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0BA13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4AB6A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13FA2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F6B5E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2DC7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089B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4AC3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EDC40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14BA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EF0C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42EC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ABAA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39A4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800CE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2A77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E29C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0C2BF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5DC4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8B2D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4675D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1592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FDD6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DF42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33F60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A1503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DB618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B3BFA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9AE9C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88E08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29100E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479AB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501D3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C6399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CEA3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F5D8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0AEE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811B4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933D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6E35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2F61F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1D7F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62B8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D27DA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EBC2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983B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C656A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8D14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3E18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E997F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A786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BCF2E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359B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92FE5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10A55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BBE31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D7F85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E07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621E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C25F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A04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1319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781B9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5EF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E883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E7921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67A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6493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D8A322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202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9448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7EEBE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6B7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C938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E49134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238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4069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DCDDA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FD49F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A5ED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741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86CA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B75D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24E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567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8083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4AF9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C4E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551D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CA49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8E3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3D0F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0888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BCBE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BA57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57CF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07F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5791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4FBE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EA6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4C70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8060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0E8B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5E3F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A5F4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17E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2107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DF59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070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72C8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3C9C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E84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1D1B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071F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A57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793E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2CE39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68A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E53B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E8F3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581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561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85E0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11FA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F8217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865B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F171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AB1C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ADA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7449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1345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0A45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4D7D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9FE8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7B5E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B213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13C59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200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948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34FF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26C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32F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25E5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AF89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260E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F0E9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7F9D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899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7211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A3B0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69B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A16D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1FB7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135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3B5E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FC21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39E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78CB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F268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48D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F9DE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F4E5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4C9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BAEC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AFAB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FC0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D5E5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71F4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8AB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75E0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24CD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10D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F2D2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CA18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94F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D325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FD2D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589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D49C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11ED2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AECBC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164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4864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2B4E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A98D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39981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6D9E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5866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C83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A7FE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3543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6A9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0BB8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E978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C605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2C22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5094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F68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76B5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12E4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F9B63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16A6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CED5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A9D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783A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94A5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DF6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21A4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8F0C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330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09AA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63D8A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037C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A4D6D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21931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96C5F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1938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0A59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2DF5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28AF2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4116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19E1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30094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3C2FE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3EC04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7CFD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7D1A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653B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56211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BF02D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8BF02D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04EE0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2414F04">
    <w:pPr>
      <w:pStyle w:val="6"/>
      <w:jc w:val="both"/>
    </w:pPr>
  </w:p>
  <w:p w14:paraId="200A10D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50C8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CB54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EF00F0D"/>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9346</Words>
  <Characters>21363</Characters>
  <Lines>251</Lines>
  <Paragraphs>70</Paragraphs>
  <TotalTime>0</TotalTime>
  <ScaleCrop>false</ScaleCrop>
  <LinksUpToDate>false</LinksUpToDate>
  <CharactersWithSpaces>23980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2026-06-18T08:56:37Z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