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2BE12">
      <w:pPr>
        <w:pStyle w:val="2"/>
        <w:bidi w:val="0"/>
        <w:jc w:val="center"/>
        <w:rPr>
          <w:rFonts w:hint="default" w:ascii="Times New Roman" w:hAnsi="Times New Roman" w:cs="Times New Roman"/>
          <w:b/>
          <w:bCs w:val="0"/>
          <w:sz w:val="36"/>
          <w:szCs w:val="36"/>
        </w:rPr>
      </w:pPr>
      <w:r>
        <w:rPr>
          <w:rFonts w:hint="eastAsia"/>
          <w:b/>
          <w:bCs/>
          <w:sz w:val="36"/>
          <w:szCs w:val="36"/>
        </w:rPr>
        <w:t>Human AGP1/Alpha-1-acid glycoprotein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222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F20B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2607E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84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6FA5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49A1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8D11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A43B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5042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0304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A84E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8BE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05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02ED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7913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F4F46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55FF5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F5D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9AA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6BE4A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B30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816C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33E7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ED8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F86B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2DF1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F4FC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45A0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α-1-酸性糖蛋白，或称口腔粘液，是一种在肝脏中合成的相对丰富的血浆蛋白。其分子量为40000 Da，是一条由约180个氨基酸组成的单链多肽。AGP被认为是急性相反应物；在急性感染期间，其血浆水平增加数倍。它属于lipocalin家族，与许多碱性和中性亲脂性药物和类固醇激素结合。</w:t>
      </w:r>
    </w:p>
    <w:p w14:paraId="2B23B119">
      <w:pPr>
        <w:ind w:firstLine="441" w:firstLineChars="0"/>
        <w:rPr>
          <w:rFonts w:hint="default" w:ascii="Times New Roman" w:hAnsi="Times New Roman" w:cs="Times New Roman"/>
        </w:rPr>
      </w:pPr>
    </w:p>
    <w:p w14:paraId="48D6D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95F9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BDF4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F579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6EBD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46A6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A4D6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A0DB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6450E1">
      <w:pPr>
        <w:rPr>
          <w:rFonts w:hint="default" w:ascii="Times New Roman" w:hAnsi="Times New Roman" w:cs="Times New Roman"/>
        </w:rPr>
      </w:pPr>
      <w:r>
        <w:rPr>
          <w:rFonts w:hint="default" w:ascii="Times New Roman" w:hAnsi="Times New Roman" w:cs="Times New Roman"/>
        </w:rPr>
        <w:br w:type="page"/>
      </w:r>
    </w:p>
    <w:p w14:paraId="22F65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33F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9E0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B3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3F3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6F9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19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440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CA8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364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B58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CC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47B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178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ED1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428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94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902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E3D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42B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BE4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B9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BB9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D1D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EC3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5C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784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8F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B9F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B2F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2D4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137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8D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C9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87A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B42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CB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6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361A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BB4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A5F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BFA3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090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8C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D69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604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ED3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AF8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B1C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4E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AC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20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BE3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655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123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75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65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DB6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107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4EB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63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ADA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5B8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72D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C4E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AD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1115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FB3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2E1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507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FCFF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20A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26C6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5E0B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B54C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6C8F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E0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EC50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9345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3EFA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0E4F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6900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92A3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C7A6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9C55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B62B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EB7E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548E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22BF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1F3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6582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BA3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DE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F99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AD1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BCC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D72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CF5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E90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9C6D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AAB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8B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7CA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537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894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78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93F3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63AA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407C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6A3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9D5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870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713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19D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1C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D8F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1EA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C7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F9E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6D0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809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502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9EAE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501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D09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480E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1F9A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DC36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F573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755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689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F55B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945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868F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7C0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1E9F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B858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A615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25D0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54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99A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49EE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03D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3B02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E7FD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48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4A3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2CE6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70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98B6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B0C9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C6D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567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09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5D8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F76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02B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EED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C22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473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D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7D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CD5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FA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78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E8F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ED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76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880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1D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E0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DBF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33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5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51C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A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7D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429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E72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57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D3B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94B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2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E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449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D6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77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44B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19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EF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0AB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FC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37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906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25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4C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A09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77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EC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009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AE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4C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525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C0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6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023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D8A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B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F1E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98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C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11B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FC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E1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FD4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DD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FE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95B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4B2F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88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E5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61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D9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AC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C2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26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2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01F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8B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D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2B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CF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15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5A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B2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D3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27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961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F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C5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3F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E64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F3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3B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06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A6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F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C5E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D2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FC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95C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32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F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F15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11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6B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0AD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8D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8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DB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8D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BF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642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66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DE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80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3D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D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31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EA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B1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AF8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F3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04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9EC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E3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FC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E4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C0C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6468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2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3A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31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F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D9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AD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6B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00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B2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08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0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7DF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A9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D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0A5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E9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00B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BF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E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83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82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7B4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69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A3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51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AB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F0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57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8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C6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67AE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7C1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2AC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526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872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71A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C44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C78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5D2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59F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EA0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747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B27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158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8F6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755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385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4E0A4D">
      <w:pPr>
        <w:rPr>
          <w:rFonts w:hint="default" w:ascii="Times New Roman" w:hAnsi="Times New Roman" w:cs="Times New Roman"/>
          <w:sz w:val="22"/>
          <w:szCs w:val="22"/>
        </w:rPr>
      </w:pPr>
    </w:p>
    <w:p w14:paraId="22DB5E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3C71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AGP1/Alpha-1-acid glycoprotein 1 Elisa Kit</w:t>
      </w:r>
    </w:p>
    <w:p w14:paraId="20C9BD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4079F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F05DE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D6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8EC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2BF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49B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6CD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5AA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A5F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340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01E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68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C20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FC85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5FA1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12A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8948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DDE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C58D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AB2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DC4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B2F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5D9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DD3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0999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8479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99B7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Alpha-1-acid glycoprotein, or orosomucoid, is a relatively abundant plasma protein synthesized in the liver. It has a molecular weith of 40,000 Da and is a single polypeptide chain of about 180 amino acids. AGP is considered an acute phase reactant; its plasma levels increase several fold during acute infections. It belongs to the lipocalin family and binds numerous basic and neutral lipophilic drugs and steroid hormones.</w:t>
      </w:r>
    </w:p>
    <w:p w14:paraId="3CD7B0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1D07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5A8F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E1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C3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D9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46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26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EC8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AA16A0">
      <w:pPr>
        <w:rPr>
          <w:rFonts w:hint="default" w:ascii="Times New Roman" w:hAnsi="Times New Roman" w:cs="Times New Roman"/>
          <w:b/>
          <w:bCs/>
          <w:sz w:val="28"/>
          <w:szCs w:val="28"/>
        </w:rPr>
      </w:pPr>
    </w:p>
    <w:p w14:paraId="3C6838C9">
      <w:pPr>
        <w:rPr>
          <w:rFonts w:hint="default" w:ascii="Times New Roman" w:hAnsi="Times New Roman" w:cs="Times New Roman"/>
          <w:b/>
          <w:bCs/>
          <w:sz w:val="28"/>
          <w:szCs w:val="28"/>
        </w:rPr>
      </w:pPr>
    </w:p>
    <w:p w14:paraId="4DB8D2A2">
      <w:pPr>
        <w:rPr>
          <w:rFonts w:hint="default" w:ascii="Times New Roman" w:hAnsi="Times New Roman" w:cs="Times New Roman"/>
          <w:b/>
          <w:bCs/>
          <w:sz w:val="28"/>
          <w:szCs w:val="28"/>
        </w:rPr>
      </w:pPr>
    </w:p>
    <w:p w14:paraId="058616E8">
      <w:pPr>
        <w:rPr>
          <w:rFonts w:hint="default" w:ascii="Times New Roman" w:hAnsi="Times New Roman" w:cs="Times New Roman"/>
          <w:b/>
          <w:bCs/>
          <w:sz w:val="28"/>
          <w:szCs w:val="28"/>
        </w:rPr>
      </w:pPr>
    </w:p>
    <w:p w14:paraId="18671E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A01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B252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825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BC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FEE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25A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F0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D03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B3D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314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143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CB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BD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144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17A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25B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B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2D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1E2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92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A23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77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22F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508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FE5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9F4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5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B0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BB07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7B4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241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73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818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26B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CE2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361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F6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FD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699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1D4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663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A1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90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A54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746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AB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E60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A8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67D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1D3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8CD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5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8B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38C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37D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DB0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DC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8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E4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0B0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837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D6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CD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01F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97A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302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E6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C53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9E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116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97F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4D4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90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A09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F5B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DB02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FB01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D795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E88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79D9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D7FF5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08E5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089D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1B8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4925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2865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B18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6EF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59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643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009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0D4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750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E6D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BA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343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DA5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6EA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38C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D4B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0EB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3A6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6D5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1D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F5B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291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410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83F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15A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2B26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79D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166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960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A0B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38C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71B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957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DAF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35C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98D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A45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90F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D5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1D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137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0F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255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4FC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E65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0CA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83D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1F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840D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747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08F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02C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9C8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20D3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3AD4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EB4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7CC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02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4A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6C28F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778D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1F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A0A7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C854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97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A0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2FB6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F6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32B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139E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F2F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273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AB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2F8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47F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718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6C32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5E7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BB8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BBA7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4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4C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A9E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B2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D3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C713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0D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F59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A2F7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F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B3E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C00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82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EC6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AA1F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0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B7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E985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05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6B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9FE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0BA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3CF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6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F2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1A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BA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D0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5B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624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E18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68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77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4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3F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502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3BB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09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B4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6E2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F3E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42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F87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D90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A3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86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DB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62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16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4A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77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7C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4B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65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E9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F1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D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A0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51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45F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1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6F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E2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FB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1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6A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F3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3BB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007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EB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51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160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67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9B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141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125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07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2F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4DD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31D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4A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29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2D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0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3F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F3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E8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C6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A63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8C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65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46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3B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1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E5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E9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BB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5D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52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D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49D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E3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3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38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E9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D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5B1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25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1B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537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E8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C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0D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2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85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41E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48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30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C99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AE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D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9E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04A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AAB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458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40D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AA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3FB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BB6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AB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A3B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845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52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5E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C5C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F6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A2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FB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53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37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AD1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D4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E6E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0A0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15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A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1D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57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94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21D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BA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E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B4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9B8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42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C7E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50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BAE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E4B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D67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FFD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7C5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0E7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7C8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45F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145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E0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AE5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EE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382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61F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797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E797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AC7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2314E5">
    <w:pPr>
      <w:pStyle w:val="6"/>
      <w:jc w:val="both"/>
    </w:pPr>
  </w:p>
  <w:p w14:paraId="7D1BA7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E83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45E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486800"/>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8842</Words>
  <Characters>18982</Characters>
  <Lines>251</Lines>
  <Paragraphs>70</Paragraphs>
  <TotalTime>0</TotalTime>
  <ScaleCrop>false</ScaleCrop>
  <LinksUpToDate>false</LinksUpToDate>
  <CharactersWithSpaces>21139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