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37DD9">
      <w:pPr>
        <w:pStyle w:val="2"/>
        <w:bidi w:val="0"/>
        <w:jc w:val="center"/>
        <w:rPr>
          <w:rFonts w:hint="default" w:ascii="Times New Roman" w:hAnsi="Times New Roman" w:cs="Times New Roman"/>
          <w:b/>
          <w:bCs w:val="0"/>
          <w:sz w:val="36"/>
          <w:szCs w:val="36"/>
        </w:rPr>
      </w:pPr>
      <w:r>
        <w:rPr>
          <w:rFonts w:hint="eastAsia"/>
          <w:b/>
          <w:bCs/>
          <w:sz w:val="36"/>
          <w:szCs w:val="36"/>
        </w:rPr>
        <w:t>Human GPRC5C Elisa KitG</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F13A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060DF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7E835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2A5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A377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46DDE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252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21D9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A56F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DA40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023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5076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FF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7919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38B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C79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647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7DF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8E49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1D8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35C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0FE4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0194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7FB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BCF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C34D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CF9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CA807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GPRC5C（G蛋白偶联受体C类5成员C）是一个蛋白质编码基因。与GPRC5C相关的疾病包括孤立性生长激素缺乏症，Ib型。在其相关途径中有GPCR类。</w:t>
      </w:r>
    </w:p>
    <w:p w14:paraId="3EB274E1">
      <w:pPr>
        <w:ind w:firstLine="441" w:firstLineChars="0"/>
        <w:rPr>
          <w:rFonts w:hint="default" w:ascii="Times New Roman" w:hAnsi="Times New Roman" w:cs="Times New Roman"/>
        </w:rPr>
      </w:pPr>
    </w:p>
    <w:p w14:paraId="12877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47F1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92F8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CAD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199B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4DEE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E3F5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06EE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A3782D">
      <w:pPr>
        <w:rPr>
          <w:rFonts w:hint="default" w:ascii="Times New Roman" w:hAnsi="Times New Roman" w:cs="Times New Roman"/>
        </w:rPr>
      </w:pPr>
      <w:r>
        <w:rPr>
          <w:rFonts w:hint="default" w:ascii="Times New Roman" w:hAnsi="Times New Roman" w:cs="Times New Roman"/>
        </w:rPr>
        <w:br w:type="page"/>
      </w:r>
    </w:p>
    <w:p w14:paraId="299B1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2A3C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DD7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7F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675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312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C6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7B3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DDC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314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E16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15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E0C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AF4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600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1A6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3F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89D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650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3E2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11D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14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BF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FAA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7FD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82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2EE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4D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4EEC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97C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0B9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F70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8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756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13B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C05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0B6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51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8FD7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1A2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6F5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7BD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DF9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A3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1A9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70FC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C48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B34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44A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4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024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CCAA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C57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83B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981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CD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A4D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486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96B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BF7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2E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7DF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F5C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CC8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D6E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BD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DBC7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53F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7CA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3B7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2976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1475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0221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76E1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A62C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00ED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F1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D322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09ED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0E46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A95B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79E1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50A1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8D9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BAE2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27A0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4AE1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C0E0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D98B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D5DF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4099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CD8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D1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A1F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36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176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79A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526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B8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5C6F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6DE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09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7F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621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A60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CE4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02BD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5E034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6B39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78A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86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922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867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7BE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36B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8D9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6A2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2E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BB8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E0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D750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6E8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53B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8567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7F6C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E60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E12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F4E2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1C29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8DFE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CEB0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6B8B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D00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FD54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E02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060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7790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96A3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8995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63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E2CC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36D12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51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515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396F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60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A8D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1EC8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2C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1EA8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7F3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31EC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F4F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3AA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DF0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B1D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EF4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D4D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B2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D484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3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FA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F8D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B3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F7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E57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F47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B2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E76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A0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D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05EE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EC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1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821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5F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BF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5A5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D9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D8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542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F7F2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A4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03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165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E6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C1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D29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99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AD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ADC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696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B6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2CC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D27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4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948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23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D1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E1E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42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17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6E21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B2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9C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041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BD1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37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F96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D9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AA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4FA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2C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0D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6CE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9C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07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1B3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7309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19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B15A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A1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C3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1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F9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F7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79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25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94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FD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D60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15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2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E85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52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D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A5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FD0B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4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BB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B1D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64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1E4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5D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CB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1E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97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A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21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E9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D1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DA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F7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7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6D9B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60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13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11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99D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F6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D5E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19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6C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0D9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08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5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46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73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9D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49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9C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A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84E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22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C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1F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06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5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C5A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9F08C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3BB0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0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99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E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96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1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C4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C4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C6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D2B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78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2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2B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38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05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E06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3C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FD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17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400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A0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4AE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8A1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36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2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FF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5C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C81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013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F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07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5527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22E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599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8D0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875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2A2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993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033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F02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5EF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7B1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61C1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6384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571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AD8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111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A79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B3264B">
      <w:pPr>
        <w:rPr>
          <w:rFonts w:hint="default" w:ascii="Times New Roman" w:hAnsi="Times New Roman" w:cs="Times New Roman"/>
          <w:sz w:val="22"/>
          <w:szCs w:val="22"/>
        </w:rPr>
      </w:pPr>
    </w:p>
    <w:p w14:paraId="7BF8EC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7B135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GPRC5C Elisa KitG</w:t>
      </w:r>
    </w:p>
    <w:p w14:paraId="3B8956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44CAA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1367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8F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A32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7D6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9EA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138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2BE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463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D42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F9A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D19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394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14FC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089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232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580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DD6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F80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CFB4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04B6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742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59DA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36D6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784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B30D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90A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Gene card summary of gprc5c gene. Gprc5c (G protein coupled receptor class C 5 member C) is a protein coding gene. Diseases associated with gprc5c include isolated growth hormone deficiency, type IB. There are GPCR classes in their related pathways.</w:t>
      </w:r>
    </w:p>
    <w:p w14:paraId="260A46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799E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6ABE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7DD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9A2F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B3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BF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6A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F9F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1B7985">
      <w:pPr>
        <w:rPr>
          <w:rFonts w:hint="default" w:ascii="Times New Roman" w:hAnsi="Times New Roman" w:cs="Times New Roman"/>
          <w:b/>
          <w:bCs/>
          <w:sz w:val="28"/>
          <w:szCs w:val="28"/>
        </w:rPr>
      </w:pPr>
    </w:p>
    <w:p w14:paraId="6C72ECB0">
      <w:pPr>
        <w:rPr>
          <w:rFonts w:hint="default" w:ascii="Times New Roman" w:hAnsi="Times New Roman" w:cs="Times New Roman"/>
          <w:b/>
          <w:bCs/>
          <w:sz w:val="28"/>
          <w:szCs w:val="28"/>
        </w:rPr>
      </w:pPr>
    </w:p>
    <w:p w14:paraId="2EA2D5C4">
      <w:pPr>
        <w:rPr>
          <w:rFonts w:hint="default" w:ascii="Times New Roman" w:hAnsi="Times New Roman" w:cs="Times New Roman"/>
          <w:b/>
          <w:bCs/>
          <w:sz w:val="28"/>
          <w:szCs w:val="28"/>
        </w:rPr>
      </w:pPr>
    </w:p>
    <w:p w14:paraId="451D3F65">
      <w:pPr>
        <w:rPr>
          <w:rFonts w:hint="default" w:ascii="Times New Roman" w:hAnsi="Times New Roman" w:cs="Times New Roman"/>
          <w:b/>
          <w:bCs/>
          <w:sz w:val="28"/>
          <w:szCs w:val="28"/>
        </w:rPr>
      </w:pPr>
    </w:p>
    <w:p w14:paraId="439DFC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742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B392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F97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99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E74C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2DB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81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9F9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65D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84E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08A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A1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1E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B03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633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1D7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3D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55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6DAB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487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2B4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A4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C06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94D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169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3C7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798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53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FB4A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4F0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E8B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DB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F9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0F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567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3B3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1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49E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A12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0E5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88A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FA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398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DAE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C3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5E3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BC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4C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4401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8BC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25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8D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1B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77B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A43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126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6E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F8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162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B79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04F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59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3B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ED9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A62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533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663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E91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EB6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157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501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D30C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7CA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9297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EE6A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389A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3ED7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EBD9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D39C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8F2E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549E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9C89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67C5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CDC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83CD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2AFE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DBB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B83D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E8D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C99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59EC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4D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014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52A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533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4953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A11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479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FB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ECF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7D5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02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8AF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C85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AA9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561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1E10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0B8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7F9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CDBB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B702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3C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DDE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44F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9A5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3650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B29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238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592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FB5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C9B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075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F34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946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19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39B5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6D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82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B6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8CF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F14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B5D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ED3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19A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DA7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B1BC0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C2D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91F3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844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3085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7FC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904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D9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800E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5A4E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57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094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2F7F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C4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76A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5CF9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0B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8805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4BF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1C2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D45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17E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16F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308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6C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E0C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461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0EE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8F5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47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B9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93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1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A16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FD7F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D0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3B3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B75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8D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7C7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FDFC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E4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06B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203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AB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72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4E76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3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301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FFB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F3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5A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E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C6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19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24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8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81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BB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70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AB0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CD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4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87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E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67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81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CC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53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A5A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BA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4A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84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FE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11B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CB6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D2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30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DAA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ED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D45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01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36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1E8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560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88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4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BE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7A2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0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216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9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F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AE0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069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D1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F4A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80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B2B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32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03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54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F1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703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99C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ED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9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015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11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1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80A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EDE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D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45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0A4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49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794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40C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5E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C3D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A1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EA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8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61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1E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B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A1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6E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DC8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FA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62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C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325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8F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66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7D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BE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BD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952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3D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D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523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30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AA4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5C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09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6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BF7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6B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A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59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9FE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6A6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2A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B6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9E8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39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17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54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62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861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97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DE0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5C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9C8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46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977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C32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AF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6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1AB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DA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7A4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63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8D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35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2B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FE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A2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E2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3A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D4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111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A8C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65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A74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E90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40F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0F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CE2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DF2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D11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1AC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CDF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3EE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275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2336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2A2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F15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94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7C3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F3E7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F3E7B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7D7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8EA5D1">
    <w:pPr>
      <w:pStyle w:val="6"/>
      <w:jc w:val="both"/>
    </w:pPr>
  </w:p>
  <w:p w14:paraId="2CFF62C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2FD0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EF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8A402C"/>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6972</Words>
  <Characters>9709</Characters>
  <Lines>251</Lines>
  <Paragraphs>70</Paragraphs>
  <TotalTime>0</TotalTime>
  <ScaleCrop>false</ScaleCrop>
  <LinksUpToDate>false</LinksUpToDate>
  <CharactersWithSpaces>10136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