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1BD723">
      <w:pPr>
        <w:pStyle w:val="2"/>
        <w:bidi w:val="0"/>
        <w:jc w:val="center"/>
        <w:rPr>
          <w:rFonts w:hint="default" w:ascii="Times New Roman" w:hAnsi="Times New Roman" w:cs="Times New Roman"/>
          <w:b/>
          <w:bCs w:val="0"/>
          <w:sz w:val="36"/>
          <w:szCs w:val="36"/>
        </w:rPr>
      </w:pPr>
      <w:r>
        <w:rPr>
          <w:rFonts w:hint="eastAsia"/>
          <w:b/>
          <w:bCs/>
          <w:sz w:val="36"/>
          <w:szCs w:val="36"/>
        </w:rPr>
        <w:t>Human hs-CRP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9EEF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1D691B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10C5D2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4A04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D51F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405FD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C8813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E446A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7ACFB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272D6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169E8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64986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F4FB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DE3E9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2BF89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7A0B7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ADF40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E715C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9A686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506D8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D6ED3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DBA16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7534E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F6E20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EC9A1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19685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7A59F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11584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超敏 C 反应蛋白(hs-CRP)是主要在肝细胞中合成的主要急性期反应物。CRP介导与免疫前非特异性宿主抵抗相关的活动。CRP与心血管事件的相关性最强。在约4%的正常外周血淋巴细胞表面可检测到。急性期反应物CRP在肝脏产生。</w:t>
      </w:r>
    </w:p>
    <w:p w14:paraId="6ED43C22">
      <w:pPr>
        <w:ind w:firstLine="441" w:firstLineChars="0"/>
        <w:rPr>
          <w:rFonts w:hint="default" w:ascii="Times New Roman" w:hAnsi="Times New Roman" w:cs="Times New Roman"/>
        </w:rPr>
      </w:pPr>
    </w:p>
    <w:p w14:paraId="12CE32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8A5CC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4A93E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1D739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D6439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A8C14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57B15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DBF55B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A8CFF8F">
      <w:pPr>
        <w:rPr>
          <w:rFonts w:hint="default" w:ascii="Times New Roman" w:hAnsi="Times New Roman" w:cs="Times New Roman"/>
        </w:rPr>
      </w:pPr>
      <w:r>
        <w:rPr>
          <w:rFonts w:hint="default" w:ascii="Times New Roman" w:hAnsi="Times New Roman" w:cs="Times New Roman"/>
        </w:rPr>
        <w:br w:type="page"/>
      </w:r>
    </w:p>
    <w:p w14:paraId="382615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E1156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8E62C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30A0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8E2AD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9AD74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AFD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29351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1419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FE0EB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A9F74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D2D9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FA60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5A2F3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BC223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3973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1742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E181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05035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4686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B080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53E8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059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0F498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91644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498E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9D50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BDA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E826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96772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63018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0D19A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5BE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C1ED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6CF4D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181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4A24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36A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5F8F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74F84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4B085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75E7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01744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8D1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5F02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5E3A4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CCA2F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EEC4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FBE4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3C1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4E79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DE5B9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B446E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616D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947F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E52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D4DA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58A2F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B469E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E06A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3371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19DB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20E77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0C1D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018E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2DFA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6FF84D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5401F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DC0C9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8538C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79E470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463A8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79D915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C196C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28CDB8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0AF0D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0696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D7F21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6E6F87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D2F2F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A67E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8239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FA46A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5844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E6A4C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15347B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965A61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BFCEF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DE24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17BE1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84FA68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BC6F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E7D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4850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472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044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F67D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7C38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3371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D4BCEE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EB59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7A18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1891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7505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2D8D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B529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0F6717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72E651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AC558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70533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6CB8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5311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DD00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76F9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D497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56E8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D6BD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442C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E522F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DEA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B77CE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D5F287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59E18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3EB99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49684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4EE26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87B8B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611EE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2D7CC2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8F11E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76BF2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C1588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B82E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F94B2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EC9D6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3205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1D9DD1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3929B4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2B171C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5216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DCBC9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DC78A5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4341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877C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6002B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E885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DA15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BEA54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22C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AEFB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6A445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12EA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B226B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511C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ED69D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A9D5E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4B6EC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27144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66E5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3AFD7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51A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F85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0E6B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C35B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044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D706A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D5E0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08E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2CFDD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201B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671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48138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D4D4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D23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AEF96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AE3B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694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C002F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60A1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40D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61BC9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577D4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C3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678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D4CD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573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8B2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88615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91A5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2A1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BD85D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D392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796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6AFA7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0AA2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A3B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6A56E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ABB8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32B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FA803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5A6B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5EB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C035E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988D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D6E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F4D7D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96DE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23C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0235E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ABD4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0FC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162F1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C6AB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A03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12FB3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2D09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F3F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31C9E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798EE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29D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B87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ACC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48A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330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4258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1284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13E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42E8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FAB4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AF9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E63E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6699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CE8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E0C5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907D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24A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9B50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2A7E5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92C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27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09F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74F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52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E593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FF8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C7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0F7B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B1A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6C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626E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C80E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3E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81A1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3C86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98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46D1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64E8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F8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D4E9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6ACF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32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DA4C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73EA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1A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61AF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3125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BA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282A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9567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A7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499A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B90B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C4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273F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EC59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D0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E45E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40AA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8B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05B4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064CD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33E1F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40A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DB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3B6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65F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40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1DF2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F96D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D0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E382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742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08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A1EF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E2F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A9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5B51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22A7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D6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3F94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1E9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09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66DD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BC2F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2E8B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D6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0729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D36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8D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7376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17BA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AB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E51E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33EA6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F612D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E5BC7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988B8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B056D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B64E8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17431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BB634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EFD52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C2E91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FE662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03C69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72AA5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5B673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98095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8EF84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D2880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6787B8A">
      <w:pPr>
        <w:rPr>
          <w:rFonts w:hint="default" w:ascii="Times New Roman" w:hAnsi="Times New Roman" w:cs="Times New Roman"/>
          <w:sz w:val="22"/>
          <w:szCs w:val="22"/>
        </w:rPr>
      </w:pPr>
    </w:p>
    <w:p w14:paraId="69E96AD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04AFC3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hs-CRP Elisa Kit</w:t>
      </w:r>
    </w:p>
    <w:p w14:paraId="22FC2D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C7A81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7F559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231B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21D5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92483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A584B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0BEE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EF86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BCA16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ABBAD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C3A8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7DEA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08246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3B554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FFA6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F7B88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B687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51E3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957A5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5E83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4D032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E8A1E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FDFD9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A5C3A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FDBB7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4CAB1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53039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hs-CRP is a major acute phase reactant synthesized primarily in the liver hepatocytes.  CRP mediates activities associated with preimmune nonspecific host resistance. CRP shows the strongest association with cardiovascular events. It is detectable on the surface of about 4% of normal peripheral blood lymphocytes. Acute phase reactant CRP is produced in the liver.</w:t>
      </w:r>
    </w:p>
    <w:p w14:paraId="094D987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2EA48D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0EACB8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741C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951C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25A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77F9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B36E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F97A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104FD87">
      <w:pPr>
        <w:rPr>
          <w:rFonts w:hint="default" w:ascii="Times New Roman" w:hAnsi="Times New Roman" w:cs="Times New Roman"/>
          <w:b/>
          <w:bCs/>
          <w:sz w:val="28"/>
          <w:szCs w:val="28"/>
        </w:rPr>
      </w:pPr>
    </w:p>
    <w:p w14:paraId="63125E0F">
      <w:pPr>
        <w:rPr>
          <w:rFonts w:hint="default" w:ascii="Times New Roman" w:hAnsi="Times New Roman" w:cs="Times New Roman"/>
          <w:b/>
          <w:bCs/>
          <w:sz w:val="28"/>
          <w:szCs w:val="28"/>
        </w:rPr>
      </w:pPr>
    </w:p>
    <w:p w14:paraId="6C7EE42B">
      <w:pPr>
        <w:rPr>
          <w:rFonts w:hint="default" w:ascii="Times New Roman" w:hAnsi="Times New Roman" w:cs="Times New Roman"/>
          <w:b/>
          <w:bCs/>
          <w:sz w:val="28"/>
          <w:szCs w:val="28"/>
        </w:rPr>
      </w:pPr>
    </w:p>
    <w:p w14:paraId="278FD9D3">
      <w:pPr>
        <w:rPr>
          <w:rFonts w:hint="default" w:ascii="Times New Roman" w:hAnsi="Times New Roman" w:cs="Times New Roman"/>
          <w:b/>
          <w:bCs/>
          <w:sz w:val="28"/>
          <w:szCs w:val="28"/>
        </w:rPr>
      </w:pPr>
    </w:p>
    <w:p w14:paraId="31699C9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C3A0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E7C79F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F63A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A88D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3C834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9D805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ED10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5A04F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F9C1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988E0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96AC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5ADF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661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360C7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BCBA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9574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32C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01C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0D13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F3FE2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7ECB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C9A5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4F46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960AB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162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032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C05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C6AC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D28A6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9D24B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9D26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DC20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367C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AA1D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005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2A73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445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7E8C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380A8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E45FD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31E35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C2D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9FD8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79CB1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09C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DB38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DAB7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CFD4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3EA5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0CDF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EDCE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CD2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C555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A461C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C125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BD21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386E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6FA5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5C6D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F94D3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58AF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B769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3A9C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0F64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57D9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0482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6028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5BE5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4D3B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3EFB9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406F4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A6E94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6F73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204E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9C4F3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BF89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246175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9E2C6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848C03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4E3C9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23A579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789EDC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E00CE8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6D06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18411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ABE01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0D7CF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3AB1C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3245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DF42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ECB1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ED97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61B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1C1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E2BE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8102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912FD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4800F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BBB0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D6C3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A9BA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1534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4587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7615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3FA02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BF84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4BBD0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4F8A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6AFCD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598BE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FBB04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F736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7E6D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3BE5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B81D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2489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9265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36DC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9B9D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6E0B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DE13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D31B0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42C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1D4F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88C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D52F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858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BB0E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ED7D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E650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67EB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78D6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40F16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B55C2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BE79C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21D51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0F980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E16AF9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0B852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268AC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5A81C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BBD5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DC13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515D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3BBE3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0F88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3B14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2C7BF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3A3D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DFE4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0764D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22D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0566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27E99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202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7810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8D49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E0ED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A248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1DBE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E890A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D9E1B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13395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16BD9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145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65FF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98BD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EC1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36CC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C153F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261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302F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10105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125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445C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90D06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BF4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9CAB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A5C9D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58C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3B84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84CF3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EF9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37EA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C0182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0E15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12F5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D18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9BF1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686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39D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8A7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F36D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D440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DFC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1BDD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1E26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AF2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4DDB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72FC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CF3F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5A80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4BB1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49E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F3AB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6CC5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015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66D6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8D3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9E4F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E914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AB21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D8A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C677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4188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044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FD6F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EF07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7C9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8946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C3F4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348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69CA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EA36D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A1B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D88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E08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AAF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0B1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6687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0645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C4596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5C9D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4065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EFF8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890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76E4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3383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ABD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B12C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2DAF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354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082F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B2CC6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064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1B3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5C3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BA1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C0D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4A13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909C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EFC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CDF5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BCE0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A8A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7730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B163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765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5D19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520C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ADC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2E29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156A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4D3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1EF8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22B9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DC4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CDCC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6DAF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135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D806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7BDE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C4B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00E1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F72F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7B3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499A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E667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85A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6B87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36B1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607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ADC5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5A61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BF2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64C6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3E644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EDA56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03C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FBB8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90DB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63B2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2DFF1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CB91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3E2B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D26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EEA5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E8EF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B7C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BE7B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A59B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3D2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3237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6D00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891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496E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907C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48D00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AC02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4C0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AB4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43E7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0325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4CB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FEC7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50B5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C71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23A9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10034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980A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B023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B270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1148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A285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74B4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5210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7565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A51F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15C1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084C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09F2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6887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B649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E186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BEC7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B619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60036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460036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0F930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5639789">
    <w:pPr>
      <w:pStyle w:val="6"/>
      <w:jc w:val="both"/>
    </w:pPr>
  </w:p>
  <w:p w14:paraId="1C81662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CDD5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12AC5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1"/>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77780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7553</Words>
  <Characters>12632</Characters>
  <Lines>251</Lines>
  <Paragraphs>70</Paragraphs>
  <TotalTime>0</TotalTime>
  <ScaleCrop>false</ScaleCrop>
  <LinksUpToDate>false</LinksUpToDate>
  <CharactersWithSpaces>13554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2026-07-02T02:39:18Z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