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560AF9">
      <w:pPr>
        <w:pStyle w:val="2"/>
        <w:bidi w:val="0"/>
        <w:jc w:val="center"/>
        <w:rPr>
          <w:rFonts w:hint="default" w:ascii="Times New Roman" w:hAnsi="Times New Roman" w:cs="Times New Roman"/>
          <w:b/>
          <w:bCs w:val="0"/>
          <w:sz w:val="36"/>
          <w:szCs w:val="36"/>
        </w:rPr>
      </w:pPr>
      <w:r>
        <w:rPr>
          <w:rFonts w:hint="eastAsia"/>
          <w:b/>
          <w:bCs/>
          <w:sz w:val="36"/>
          <w:szCs w:val="36"/>
        </w:rPr>
        <w:t>Mouse Creatine Kinase CK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7F0D0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1AB586D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0.06ng/ml</w:t>
      </w:r>
    </w:p>
    <w:p w14:paraId="22F3743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78D8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36550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091DC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FA0E6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E3033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A8E3C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E02127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D87E5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5B2EF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47FB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D61A9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04B4E74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E51C5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D8CA6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0FD337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41BDD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5F215AF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602D7C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A03948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794634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E836A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60FDEF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041903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D68386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CEB23B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肌酸激酶（Creatine Kinase，CK），也称为肌酸磷酸激酶。肌酸激酶以骨骼肌、心肌、平滑肌含量为多，其次是脑组织，胃肠道、肺和肾内含量较少。肌酸激酶主要存在于细胞质和线粒体中，是一个与细胞内能量运转、肌肉收缩、ATP再生有直接关系的重要激酶。肌酸激酶活性测定可以用于骨骼肌疾病及心肌疾病的诊断。</w:t>
      </w:r>
    </w:p>
    <w:p w14:paraId="13A17888">
      <w:pPr>
        <w:ind w:firstLine="441" w:firstLineChars="0"/>
        <w:rPr>
          <w:rFonts w:hint="default" w:ascii="Times New Roman" w:hAnsi="Times New Roman" w:cs="Times New Roman"/>
        </w:rPr>
      </w:pPr>
    </w:p>
    <w:p w14:paraId="442B37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136FCA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2BD0F8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506506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A56DB6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9C7464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29D3E9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70FBFD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774A6AC">
      <w:pPr>
        <w:rPr>
          <w:rFonts w:hint="default" w:ascii="Times New Roman" w:hAnsi="Times New Roman" w:cs="Times New Roman"/>
        </w:rPr>
      </w:pPr>
      <w:r>
        <w:rPr>
          <w:rFonts w:hint="default" w:ascii="Times New Roman" w:hAnsi="Times New Roman" w:cs="Times New Roman"/>
        </w:rPr>
        <w:br w:type="page"/>
      </w:r>
    </w:p>
    <w:p w14:paraId="6CDDE8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2AC8F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C7F62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1BF1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4287CD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DF6EE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38C6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590D6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ED92C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00459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3A227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6339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29D7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42D14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65EB3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38AFF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D23A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2346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5321E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2BDD7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F097B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C3FD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D2B9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285BD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9F5F1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6EA63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42AA6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D96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52F48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24B0A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07063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105BA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3247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79664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A646F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98620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7EADE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ADB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DDCE7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77D897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E2F86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3EC78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BB444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766C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6274A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AD6776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F30EF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BB800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4D82E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FC6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F84B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ADC84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205BA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808D0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8D961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4D0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A0BF3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AA162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D1AF1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C38FC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E897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D55E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0DF3E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21B4F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2363D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7D1F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7BE2AA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F77A9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158F2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EDFD3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68CC16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75509A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564509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544968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8371F4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30609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03B7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3B223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4917D5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A1FB8A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B74605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2D2D1B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59FCBF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736E63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D79B64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ADE0CD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97EBB3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1BEAC2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90AFEA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65BC1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4E02B8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688A1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8929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BE081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29EE0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9A4A2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B7EF2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BBB7D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23E17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EACA3F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02C9B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2CB6A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604A3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ED075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FDD94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C0CB6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0B300D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6E7288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EF4505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E3412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9B73E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1AB1B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54EE5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E7CDC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2B257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F8450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E21AA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E73FF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A768E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6EE6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4CFF9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DD3BAF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E30509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B9949A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0BB60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042A2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C2A456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0DADE5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9D511B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95E8E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14526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7DF1A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A1E7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F4899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D43F6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359E9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6ED1AC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4AFA4B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8739F1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B306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AF60D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B77FE7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1709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F463C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1DA406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EB69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16096D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6F954E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4E25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4DC2E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65BBC8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170D9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1AE8E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409D4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65FB8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3251A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4F44A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5CE5D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B3720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00182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ED7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C7C2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3C7AF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1DCF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07F5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B8DF1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AA7D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1A5C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8ADD9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A020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6D72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E59D7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F60D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4223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48F98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C998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B4FA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20D75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FA4B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7391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5D73E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324A3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EC1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55B9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2BE6B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6453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00AB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A94CF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BE44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C1BE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16A98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8325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9DAF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2A5DA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061C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95D1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968D2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0A0E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417E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712CE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BE79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1A41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B8083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9C4B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27C0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C5669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9C1A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A2F1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9A513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E96A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38E0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0E63C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ACA0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083C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F33AA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5E58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6778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4C0F6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0A9DB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93A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B529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93D7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5A4E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A76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CF89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3B49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5D1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CC67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671D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FCD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79A4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7925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C60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29A3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7D2F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1AF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2425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227602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A18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5E3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B7F3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6048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8F5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6641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5B63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D98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38B2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6844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9AC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D1FC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2938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3AC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9D63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4E8B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F88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8B59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0260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CEB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3D5C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6337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0C5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FF46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57D8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E30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0DFB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E7E3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8AA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8307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766A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A2B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4BE6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BB25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564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EAEA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9210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8DF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14E5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9333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CA1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4D82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152B1A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AC54F6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4D2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532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6389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7E1F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18E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F98E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2E9B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064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2046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2D60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19D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F26A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68F6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356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A0CA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0C2B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D31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7D78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2595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DA8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5F4A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15CD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1668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010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A8E6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CB3A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991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5875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661E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E22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35DB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C9AD31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AB757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7C6A3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F7D69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39EF0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09C59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75683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47CF1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74ED0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994CD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39EA9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56EF6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58432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2B491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E1746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D8B20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637EC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786C086">
      <w:pPr>
        <w:rPr>
          <w:rFonts w:hint="default" w:ascii="Times New Roman" w:hAnsi="Times New Roman" w:cs="Times New Roman"/>
          <w:sz w:val="22"/>
          <w:szCs w:val="22"/>
        </w:rPr>
      </w:pPr>
    </w:p>
    <w:p w14:paraId="12AB330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C82F48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Creatine Kinase CK Elisa Kit</w:t>
      </w:r>
    </w:p>
    <w:p w14:paraId="2AE40A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46D428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0.06ng/ml</w:t>
      </w:r>
    </w:p>
    <w:p w14:paraId="551BBE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40D0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7A7A5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9EB1B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C5620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55552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5FB4D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58433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C428E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8D3AE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C3C4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0D556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40DCEC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8026A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AF1F4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106273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2DC8B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772E9D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5DC90A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9CC9F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6581D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C360C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0AA85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49041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C8E02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C49C1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Creatine kinase (CK), also known as creatine phosphokinase. The content of creatine kinase is mainly in skeletal muscle, myocardium and smooth muscle, followed by brain tissue, and less in gastrointestinal tract, lung and kidney. Creatine kinase mainly exists in cytoplasm and mitochondria. It is an important kinase directly related to intracellular energy transport, muscle contraction and ATP regeneration. The determination of creatine kinase activity can be used for the diagnosis of skeletal muscle diseases and myocardial diseases.</w:t>
      </w:r>
    </w:p>
    <w:p w14:paraId="1B69A90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6A81FB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D65950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929B3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1E5EF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7F28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4FC81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F6024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583BA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171BB16">
      <w:pPr>
        <w:rPr>
          <w:rFonts w:hint="default" w:ascii="Times New Roman" w:hAnsi="Times New Roman" w:cs="Times New Roman"/>
          <w:b/>
          <w:bCs/>
          <w:sz w:val="28"/>
          <w:szCs w:val="28"/>
        </w:rPr>
      </w:pPr>
    </w:p>
    <w:p w14:paraId="3691E088">
      <w:pPr>
        <w:rPr>
          <w:rFonts w:hint="default" w:ascii="Times New Roman" w:hAnsi="Times New Roman" w:cs="Times New Roman"/>
          <w:b/>
          <w:bCs/>
          <w:sz w:val="28"/>
          <w:szCs w:val="28"/>
        </w:rPr>
      </w:pPr>
    </w:p>
    <w:p w14:paraId="404A2BF4">
      <w:pPr>
        <w:rPr>
          <w:rFonts w:hint="default" w:ascii="Times New Roman" w:hAnsi="Times New Roman" w:cs="Times New Roman"/>
          <w:b/>
          <w:bCs/>
          <w:sz w:val="28"/>
          <w:szCs w:val="28"/>
        </w:rPr>
      </w:pPr>
    </w:p>
    <w:p w14:paraId="06E20AAA">
      <w:pPr>
        <w:rPr>
          <w:rFonts w:hint="default" w:ascii="Times New Roman" w:hAnsi="Times New Roman" w:cs="Times New Roman"/>
          <w:b/>
          <w:bCs/>
          <w:sz w:val="28"/>
          <w:szCs w:val="28"/>
        </w:rPr>
      </w:pPr>
    </w:p>
    <w:p w14:paraId="271660B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7C434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AD2059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B8C26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0AE9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E9988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95EE7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EB41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384B4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76737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8F36B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EE6EB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D348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9EA9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68596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9CBE7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C3C85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A3CB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6AAB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01918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430C7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3911B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7906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4249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3E4DC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864DB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DC540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08F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DAA3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C7464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82D9A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80F09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0A6E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9194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D2358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D6D66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B3C79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48FE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B84B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BB54C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2A55D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C2964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0F16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0416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BA676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1335A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98CB5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6A0C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7787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65862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3CD66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E4CF9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8B62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CF72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E40D1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CBDB1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CC41C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F48D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F22A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B2B3A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1F0BB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1B4E7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6C47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C4B6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F0363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C3E0D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FADEE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3B971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360A5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C0DA9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FC9F3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368474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4E848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3CA5A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996C7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29D15B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B9DC7A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B5CC26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DB68D7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00E3C2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2E6BAB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538776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C074B1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096309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C7D1E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C6C9F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C4212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A6CB6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62396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34C28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26878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816F4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905D0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E411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9A786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6BD0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44767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C9083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A02BC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F7F28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3FC39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012F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A60F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F996B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A3B20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0D27D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808AD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26955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F1BBC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81AB9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7D433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32A33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D29A6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C51A3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5DF92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0C756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2217F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A7E85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6E68C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AC9FB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6F6C3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C9505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9509E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BE7EB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E7A30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7BCAF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CEAEE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9CAEB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01F76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BFC8F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45C34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62397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4EAD4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90B48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F79399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2209BB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10D8E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2EAB6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72F2D0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6C18C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18D72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0D9FF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B19C2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D71E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9892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09780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AA1F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FD8A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C31CF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0737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9776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6DD32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02C8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52A2E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3264B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C18E8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D140F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FE74B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2882B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46D84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88F6C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AA509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8B36C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38D25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2EA6E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CD1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0F1C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797E7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372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8386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B0A73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7D7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7135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A6620C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987B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8C66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3100B0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A7B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9C41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E2354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C9A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2ADB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2B40B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552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7EF1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EDA05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C6060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68CCD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325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C95B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95DE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94C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251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DA99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FFFC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86E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C172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A951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591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C852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A0CC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C29E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5C39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C753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807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0613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AEEB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7D58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8F7F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030B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3E7A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5C64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0680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D19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F109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34A2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0EF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A43E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8F72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775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0FB8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670B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3087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4473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2938E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54B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5305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38A8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605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852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FA99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15D1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D416C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DB7B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5E1D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4AF7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DBF3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5061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A6A5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59D8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CAC3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31B2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7FC0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F98C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A77FD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B13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AFC4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68D5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97F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D85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0DF3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E896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76E7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5BF9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5691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87A5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0259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A2F3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3C2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354B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8BF6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6A7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662F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8EEF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5A2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4062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C671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5AF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2F7D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9032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21C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395B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6755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A7A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C267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98DE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D90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DD91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B83F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ECE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C088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0D12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486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2CD8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EBF0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EC6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EFA6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2D511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96C23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2CD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F3B1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2CF2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4435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0284A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8ABA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58D4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FCE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6DBD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DEA2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F7A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215C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92FD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643C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64D2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A17C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D37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7FEE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BA73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2026A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DFF9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D993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683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66A6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808B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836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3050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B901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67B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1F9C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EC760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04A05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951B3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A702E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030C5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5387F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AF0C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C9BF9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D88A1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6945D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875AF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A6CDE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3B0DC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stencies between the experimental results and the factory results or the increase in the difference between batches of kits.</w:t>
      </w:r>
    </w:p>
    <w:p w14:paraId="12EB6E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C7224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F15AC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3454E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C244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0A4DB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D0A4DB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D6882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1AD2707">
    <w:pPr>
      <w:pStyle w:val="6"/>
      <w:jc w:val="both"/>
    </w:pPr>
  </w:p>
  <w:p w14:paraId="5C692DE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5501E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D80F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9433D0"/>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8652</Words>
  <Characters>17996</Characters>
  <Lines>251</Lines>
  <Paragraphs>70</Paragraphs>
  <TotalTime>0</TotalTime>
  <ScaleCrop>false</ScaleCrop>
  <LinksUpToDate>false</LinksUpToDate>
  <CharactersWithSpaces>19948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2026-05-27T02:15:37Z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