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FF44B">
      <w:pPr>
        <w:pStyle w:val="2"/>
        <w:bidi w:val="0"/>
        <w:jc w:val="center"/>
        <w:rPr>
          <w:rFonts w:hint="default" w:ascii="Times New Roman" w:hAnsi="Times New Roman" w:cs="Times New Roman"/>
          <w:b/>
          <w:bCs w:val="0"/>
          <w:sz w:val="36"/>
          <w:szCs w:val="36"/>
        </w:rPr>
      </w:pPr>
      <w:r>
        <w:rPr>
          <w:rFonts w:hint="eastAsia"/>
          <w:b/>
          <w:bCs/>
          <w:sz w:val="36"/>
          <w:szCs w:val="36"/>
        </w:rPr>
        <w:t>Mouse METTL3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BBE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E0A99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DDF94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C3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E4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659A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1AE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55B4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27D9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11B9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6DD6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D64E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88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1AA1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5BA16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EED90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699E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6BB2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1A3C8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1110C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9EE3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87DD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3F93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CCA1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BC9F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B607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A819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3FF2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甲基化某些mRNAs的腺苷残基的n6-甲基转移酶。n6-甲基腺苷(m6A)存在于一些mRNA的内部位点，可能在mRNA剪接、转运或翻译的效率中起作用。</w:t>
      </w:r>
    </w:p>
    <w:p w14:paraId="3CFFABE8">
      <w:pPr>
        <w:ind w:firstLine="441" w:firstLineChars="0"/>
        <w:rPr>
          <w:rFonts w:hint="default" w:ascii="Times New Roman" w:hAnsi="Times New Roman" w:cs="Times New Roman"/>
        </w:rPr>
      </w:pPr>
    </w:p>
    <w:p w14:paraId="10788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A9DF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89F2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35E9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EF94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705E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CE5A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2DE5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633F26">
      <w:pPr>
        <w:rPr>
          <w:rFonts w:hint="default" w:ascii="Times New Roman" w:hAnsi="Times New Roman" w:cs="Times New Roman"/>
        </w:rPr>
      </w:pPr>
      <w:r>
        <w:rPr>
          <w:rFonts w:hint="default" w:ascii="Times New Roman" w:hAnsi="Times New Roman" w:cs="Times New Roman"/>
        </w:rPr>
        <w:br w:type="page"/>
      </w:r>
    </w:p>
    <w:p w14:paraId="35A74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CE79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C284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513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5B4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FF2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B0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8B8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FCC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A18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62E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70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5DA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9A8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00E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FE2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5D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B29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B01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A5C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F7E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9C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CAD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C4F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A5A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C68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569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07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E6AA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593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377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C84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A4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8B0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E33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57A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B52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77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A784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CD88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F6E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E31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AEF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C1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D91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6954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9F2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7BC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791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DE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EA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0F6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FC9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333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222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2B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A26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C28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320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51E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D7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9BD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C0A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A78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6A8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16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8EC81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2CA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BA9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667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B52B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BC6A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9D1A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52A5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7801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E344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BA2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CE18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7548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B08E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98CF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8654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63AD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F9F1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D704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12B3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7E62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6436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22E8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7593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685B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069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17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DE5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A24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94B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655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455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198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4307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73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55B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EA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82C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77E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DB6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51AA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6F9D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8CAA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843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B7C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BAA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221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7C1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216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79D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317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2CC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F86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8C2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9248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A3D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1F63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9838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0B13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28D3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88F3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2CBB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677E9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A9E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E715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10C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57F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905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602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89D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7AF6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7160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4908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28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7227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6807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A5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EAE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90EB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C4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06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F7EE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B7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D76D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771A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7A7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8D9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E29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EC0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06D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B2E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BCE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5A5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705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A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53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309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EC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4A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526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24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E9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BA8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BC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23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12F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5D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92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27A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6A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B5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606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BE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D8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462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78B2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0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70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834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09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FB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059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79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C0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ED8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69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CB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B29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27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01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F82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EB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63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656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9F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97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9B2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57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6C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484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D6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9F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579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56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DB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C7C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C9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03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F35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D0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C1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F10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DA9E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2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F1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469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F3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D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651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57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BA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BE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C3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F6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28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88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32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1D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3A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D2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00E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78B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D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7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40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7BD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B0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AF2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E9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14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47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F2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C8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70D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13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98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843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CA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46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593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61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D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A64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F1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B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5D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26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B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7EE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6A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D8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C8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B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97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04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9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2C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84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B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4D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96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69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6C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60FC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222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7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8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AF6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BA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6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A4B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DB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86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50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B3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B9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53A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0A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87C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68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F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C3A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82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5B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08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D87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1F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5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3F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8F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2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25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DC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50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F13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D593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CAF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4EB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D8F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09D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730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518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70F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333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A0F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BC7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54F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5061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14C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6CB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FA0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C13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30254C">
      <w:pPr>
        <w:rPr>
          <w:rFonts w:hint="default" w:ascii="Times New Roman" w:hAnsi="Times New Roman" w:cs="Times New Roman"/>
          <w:sz w:val="22"/>
          <w:szCs w:val="22"/>
        </w:rPr>
      </w:pPr>
    </w:p>
    <w:p w14:paraId="1864F2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21EF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METTL3 Elisa Kit</w:t>
      </w:r>
    </w:p>
    <w:p w14:paraId="6A28E9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EB63C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F612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9E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F507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F66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8BE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9D5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3C1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96A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D15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56D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BB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7FC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35AC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2E3F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FE7A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238C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897E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8237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3910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18AF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74D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7184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E6C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673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46C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3C0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N6-methyltransferase that methylates adenosine residues of some mRNAs. N6-methyladenosine (m6A), which is present at internal sites of some mRNAs, may play a role in the efficiency of mRNA splicing, transport or translation.</w:t>
      </w:r>
    </w:p>
    <w:p w14:paraId="4C5662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2541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3427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787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CF0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C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EDB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AC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65C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7E5289">
      <w:pPr>
        <w:rPr>
          <w:rFonts w:hint="default" w:ascii="Times New Roman" w:hAnsi="Times New Roman" w:cs="Times New Roman"/>
          <w:b/>
          <w:bCs/>
          <w:sz w:val="28"/>
          <w:szCs w:val="28"/>
        </w:rPr>
      </w:pPr>
    </w:p>
    <w:p w14:paraId="1BB96868">
      <w:pPr>
        <w:rPr>
          <w:rFonts w:hint="default" w:ascii="Times New Roman" w:hAnsi="Times New Roman" w:cs="Times New Roman"/>
          <w:b/>
          <w:bCs/>
          <w:sz w:val="28"/>
          <w:szCs w:val="28"/>
        </w:rPr>
      </w:pPr>
    </w:p>
    <w:p w14:paraId="7728B247">
      <w:pPr>
        <w:rPr>
          <w:rFonts w:hint="default" w:ascii="Times New Roman" w:hAnsi="Times New Roman" w:cs="Times New Roman"/>
          <w:b/>
          <w:bCs/>
          <w:sz w:val="28"/>
          <w:szCs w:val="28"/>
        </w:rPr>
      </w:pPr>
    </w:p>
    <w:p w14:paraId="25EBD23D">
      <w:pPr>
        <w:rPr>
          <w:rFonts w:hint="default" w:ascii="Times New Roman" w:hAnsi="Times New Roman" w:cs="Times New Roman"/>
          <w:b/>
          <w:bCs/>
          <w:sz w:val="28"/>
          <w:szCs w:val="28"/>
        </w:rPr>
      </w:pPr>
    </w:p>
    <w:p w14:paraId="6AF1C1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7B7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F6AF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77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08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4C9E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73A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0B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E28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F5C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595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5BC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2C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B7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AEB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F0B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C00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10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A7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E89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8D2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2D0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A7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8C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61A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660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9B1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E4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A8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A1A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457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9A5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7C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7CB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974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EC5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AC6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03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0A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023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02C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E7F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B8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D60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03B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33C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8CF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95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B2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CAC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396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1B7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B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9D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BBA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C87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20A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17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37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ABD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A0E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BA4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02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9E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454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20E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FD7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32E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70D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044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349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2690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A34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D1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080D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396B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EA07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0F44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ED37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9C04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2F5E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7034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4A16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D5DC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C8C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C115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770C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907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A3F6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22E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978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F5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491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C7B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943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418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4D9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E7B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87E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66C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A87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8CA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D9B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2AA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48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1AF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760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7C3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C86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EADF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66D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E82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FC7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BED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688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DF4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4E6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A4F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8DA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952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991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8B4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2AA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E74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760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51B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F57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25F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82D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92A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7BD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46D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527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F6E7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8A51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FF79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CFA7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8BBC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C04B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0C14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2D4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0A4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CFF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53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8DDE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4A4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7B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5052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22B8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36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757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825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10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870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29DE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9E3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EA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52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203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7B8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436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D79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296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4EB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714A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3C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55A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01B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122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07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F34C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FC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16F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9C05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C0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F2C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653D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E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B4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DF9E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0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D2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352E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FF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87A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E0F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4FE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EE9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9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25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EF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01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D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19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F1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1B5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1FB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A8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646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6A9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CF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250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FD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88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D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CE9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08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8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C9F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5E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F8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4E6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05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72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19C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2D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F3B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9FA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E5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92C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0A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C9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A4E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B17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AE4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3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E0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C5A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0F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E4C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86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5C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CB2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8E8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3D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FA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DB9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13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0A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3A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4B5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D7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7C1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86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08C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1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1C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BCA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3C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D1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6C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CF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A31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23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FF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FF2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5B4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F9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A1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E3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1C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26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4D9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13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D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E1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A1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FC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866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E1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C8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729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9D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02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111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FF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2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B21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96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8F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799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04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8C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34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81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4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AC3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B78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FB9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1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1EC3B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5D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81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0FB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4D1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38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B8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A76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B8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EE6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348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05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63B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27D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27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39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23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72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BBD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CD9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4F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FC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49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ED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2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F5E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0F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18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18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75F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AA9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CE6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120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449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8B9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052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0F3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9C1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9A1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CC1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84B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C1A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01062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9CB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24E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399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65D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DDA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9DDA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EA6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BE3E89">
    <w:pPr>
      <w:pStyle w:val="6"/>
      <w:jc w:val="both"/>
    </w:pPr>
  </w:p>
  <w:p w14:paraId="2C8D2AF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280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391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4979A7"/>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8249</Words>
  <Characters>16363</Characters>
  <Lines>251</Lines>
  <Paragraphs>70</Paragraphs>
  <TotalTime>0</TotalTime>
  <ScaleCrop>false</ScaleCrop>
  <LinksUpToDate>false</LinksUpToDate>
  <CharactersWithSpaces>17994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