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5624C">
      <w:pPr>
        <w:pStyle w:val="2"/>
        <w:bidi w:val="0"/>
        <w:jc w:val="center"/>
        <w:rPr>
          <w:rFonts w:hint="default" w:ascii="Times New Roman" w:hAnsi="Times New Roman" w:cs="Times New Roman"/>
          <w:b/>
          <w:bCs w:val="0"/>
          <w:sz w:val="36"/>
          <w:szCs w:val="36"/>
        </w:rPr>
      </w:pPr>
      <w:r>
        <w:rPr>
          <w:rFonts w:hint="eastAsia"/>
          <w:b/>
          <w:bCs/>
          <w:sz w:val="36"/>
          <w:szCs w:val="36"/>
        </w:rPr>
        <w:t>Mouse IMPDH1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61F2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F7B23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120F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A8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D335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088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524C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6EB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B2EC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5FF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1DD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773E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EB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7D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B30D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D63D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B845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2B62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D501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A1A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009A9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8DA7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520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82B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36D5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6BB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AF52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2D03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由该基因编码的蛋白质作为同源四聚体调节细胞生长。编码的蛋白质是一种催化从肌苷-5 '-一磷酸(IMP)合成黄嘌呤一磷酸(XMP)的酶。</w:t>
      </w:r>
    </w:p>
    <w:p w14:paraId="66FDE291">
      <w:pPr>
        <w:ind w:firstLine="441" w:firstLineChars="0"/>
        <w:rPr>
          <w:rFonts w:hint="default" w:ascii="Times New Roman" w:hAnsi="Times New Roman" w:cs="Times New Roman"/>
        </w:rPr>
      </w:pPr>
    </w:p>
    <w:p w14:paraId="3EB194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680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5A48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1BC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372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1399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B35F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D084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61413C">
      <w:pPr>
        <w:rPr>
          <w:rFonts w:hint="default" w:ascii="Times New Roman" w:hAnsi="Times New Roman" w:cs="Times New Roman"/>
        </w:rPr>
      </w:pPr>
      <w:r>
        <w:rPr>
          <w:rFonts w:hint="default" w:ascii="Times New Roman" w:hAnsi="Times New Roman" w:cs="Times New Roman"/>
        </w:rPr>
        <w:br w:type="page"/>
      </w:r>
    </w:p>
    <w:p w14:paraId="1E75E2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2557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0B5E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78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50A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D74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9B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999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610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2E2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AD9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8A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23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CEA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769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2FD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20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1C0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B76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473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F4E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038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EE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0DD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E64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FBF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EE7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A6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1B9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E68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004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E0C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36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D78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99A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E7E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4E8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E4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E59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10A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D22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281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503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4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4BD5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0F10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69A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DA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7C7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F4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D77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53C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656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F04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A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E1F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3A9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853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D2D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D9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6FC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94F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319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F06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C15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5B06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149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E68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547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4351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52ED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4C0B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5C88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10D7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EDD8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37A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8DE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4AE3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CF17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7F7D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4553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6838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3F4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5EE1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E45B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5E5C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77F3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09A0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66B2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87A1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08A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5F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23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66E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A7F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4A0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FA3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C98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E377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687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4A9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74C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D59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4A7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7F9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37B5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6DAE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2DF3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04C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98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2F5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C1C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5E6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D94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002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07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DFE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E96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BA0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CA7E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24AE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D38C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DBF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E7CE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04E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2910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B922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83BB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543B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8BC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C6C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99B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7044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AD15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45C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98B5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3E2E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5229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1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3DCE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CCEB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58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1F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5723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E0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CA2D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29B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8F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8044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8477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4BB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BC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EFC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4A52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FFC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D50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42D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C12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6DB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D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4C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598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B8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6B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91F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EF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6E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941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6B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18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A58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1E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57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E75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AF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43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235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BD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32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7D0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C0C4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D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12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FFD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9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41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DC2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28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44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93E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75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6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EF3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6B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E6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66D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71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A9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2F6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A3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9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381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93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BC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935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64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18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0D1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11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2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922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F6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CD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425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0B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14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E38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0D6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0D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9C2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E8E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83B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F05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74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70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2F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60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43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7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B7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1A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0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9A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73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E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CC5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FA28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35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E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9C1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E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FC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D6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91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CA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D90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E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1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274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73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2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4E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1D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F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322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0A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F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72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19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8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BD4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59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6E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4D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A2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1F2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34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9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42F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75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A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136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B7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E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93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A5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7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2A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F8BD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3757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5D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C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630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F7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76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74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C7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A4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66A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B0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DF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14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90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C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6D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31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5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09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EE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79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B1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12B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18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E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B6F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53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F9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00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3B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33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3AE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7A2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F35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188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920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584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C4A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3C9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C7E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E28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39C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448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480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38B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0DF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5EDA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6A55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9F2B1C">
      <w:pPr>
        <w:rPr>
          <w:rFonts w:hint="default" w:ascii="Times New Roman" w:hAnsi="Times New Roman" w:cs="Times New Roman"/>
          <w:sz w:val="22"/>
          <w:szCs w:val="22"/>
        </w:rPr>
      </w:pPr>
    </w:p>
    <w:p w14:paraId="0C674C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48BE8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IMPDH1 Elisa Kit</w:t>
      </w:r>
    </w:p>
    <w:p w14:paraId="04FD87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C08EB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409BB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02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473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7A9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887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47D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201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BB7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75D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ABE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3F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91E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0184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F7D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495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7F41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ADBD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1FE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C55C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A19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541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A6CA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4652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FF6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DA16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157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he protein encoded by this gene acts as a homotetramer to regulate cell growth. The encoded protein is an enzyme that catalyzes the synthesis of xanthine monophosphate (XMP) from inosine-5'-monophosphate (IMP).</w:t>
      </w:r>
    </w:p>
    <w:p w14:paraId="402589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9EF6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56C8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73C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B8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68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186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0C4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CF7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FE9881">
      <w:pPr>
        <w:rPr>
          <w:rFonts w:hint="default" w:ascii="Times New Roman" w:hAnsi="Times New Roman" w:cs="Times New Roman"/>
          <w:b/>
          <w:bCs/>
          <w:sz w:val="28"/>
          <w:szCs w:val="28"/>
        </w:rPr>
      </w:pPr>
    </w:p>
    <w:p w14:paraId="5D48399D">
      <w:pPr>
        <w:rPr>
          <w:rFonts w:hint="default" w:ascii="Times New Roman" w:hAnsi="Times New Roman" w:cs="Times New Roman"/>
          <w:b/>
          <w:bCs/>
          <w:sz w:val="28"/>
          <w:szCs w:val="28"/>
        </w:rPr>
      </w:pPr>
    </w:p>
    <w:p w14:paraId="0574975C">
      <w:pPr>
        <w:rPr>
          <w:rFonts w:hint="default" w:ascii="Times New Roman" w:hAnsi="Times New Roman" w:cs="Times New Roman"/>
          <w:b/>
          <w:bCs/>
          <w:sz w:val="28"/>
          <w:szCs w:val="28"/>
        </w:rPr>
      </w:pPr>
    </w:p>
    <w:p w14:paraId="73F77441">
      <w:pPr>
        <w:rPr>
          <w:rFonts w:hint="default" w:ascii="Times New Roman" w:hAnsi="Times New Roman" w:cs="Times New Roman"/>
          <w:b/>
          <w:bCs/>
          <w:sz w:val="28"/>
          <w:szCs w:val="28"/>
        </w:rPr>
      </w:pPr>
    </w:p>
    <w:p w14:paraId="095C6D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B2D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7FD1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E5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F1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DBB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FFB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DE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8D1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EAC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63A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672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E5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97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B7C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B52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1E4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00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9B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3F1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066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D26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38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CD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771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421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5E8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19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6CA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79E2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DD6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CEF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6A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07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0F3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DB2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B2C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8F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2E3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194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CED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555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DF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E5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0E7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5F3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9D6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B8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03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30C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C9E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4B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A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67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681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F0C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3C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6D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81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B6E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89A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703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0D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02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8BD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C36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C6C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6D7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04F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280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BE1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D112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135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E3C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2E15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2C3A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8F32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2412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451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111D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A69D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F02C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B7DC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BF70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BE5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E474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32D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E6A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2A6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A4B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82F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DF3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C4F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9CE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754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7F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9B2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93C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B70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EB1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09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83D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6DB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E3F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499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3ED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16D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7E3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011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CFE5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8E0E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CB0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4B7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A86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D78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A2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846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4D6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415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D95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34BE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2F7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C29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9F1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C9D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218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573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6F7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E9C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53B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E0B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49C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017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33B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269B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E28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0F3A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EF8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2B24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6AC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386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9634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F36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B4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E4BB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9D04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A0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4C10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F3EB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9B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62FD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7E15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61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6FEC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BCFC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043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D00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724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016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6C3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A00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FB2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CAF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30B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1314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C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68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49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8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5F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8A2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9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57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1AD2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C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D1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ACFF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3D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DA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CDE5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2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2D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257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6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26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83D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3EA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F5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2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08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F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E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72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79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80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EB1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43F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83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A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A64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D3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48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8F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A2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78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D9F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3D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457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3A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50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FB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DBC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DB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5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ED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12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26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E0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C5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A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FA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36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AF0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76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DE5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EC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533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75E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B3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EE7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042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ADA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FB0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B12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95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D5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F1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18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9F9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25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1E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B9D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F5A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DAB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1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F63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F9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83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B7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C13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C0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3A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5B6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77B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A5E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20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C5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8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00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B8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93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736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29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9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D57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D0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F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4F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722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BB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1CD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20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D7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E9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82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9B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D01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A1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0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6D3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C6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3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0F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43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03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626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E07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513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1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ED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12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19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FC9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5AD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3A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AA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F3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30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263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12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37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4D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E3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29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97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932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56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86DF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739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63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9E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B7D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B7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0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078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99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09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64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59D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715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58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95E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FD9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51C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167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025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B9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359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4B4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44D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C6E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onsistenc</w:t>
      </w:r>
      <w:bookmarkStart w:id="0" w:name="_GoBack"/>
      <w:bookmarkEnd w:id="0"/>
      <w:r>
        <w:rPr>
          <w:rFonts w:hint="default" w:ascii="Times New Roman" w:hAnsi="Times New Roman" w:cs="Times New Roman"/>
        </w:rPr>
        <w:t>ies between the experimental results and the factory results or the increase in the difference between batches of kits.</w:t>
      </w:r>
    </w:p>
    <w:p w14:paraId="355DA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50C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098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EA3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B8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62D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062D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B5A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9A2206">
    <w:pPr>
      <w:pStyle w:val="6"/>
      <w:jc w:val="both"/>
    </w:pPr>
  </w:p>
  <w:p w14:paraId="296662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67C8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5F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A60EAD"/>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8012</Words>
  <Characters>15143</Characters>
  <Lines>251</Lines>
  <Paragraphs>70</Paragraphs>
  <TotalTime>0</TotalTime>
  <ScaleCrop>false</ScaleCrop>
  <LinksUpToDate>false</LinksUpToDate>
  <CharactersWithSpaces>16543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2026-05-26T09:18:00Z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