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EC03D">
      <w:pPr>
        <w:pStyle w:val="2"/>
        <w:bidi w:val="0"/>
        <w:jc w:val="center"/>
        <w:rPr>
          <w:rFonts w:hint="default" w:ascii="Times New Roman" w:hAnsi="Times New Roman" w:cs="Times New Roman"/>
          <w:b/>
          <w:bCs w:val="0"/>
          <w:sz w:val="36"/>
          <w:szCs w:val="36"/>
        </w:rPr>
      </w:pPr>
      <w:r>
        <w:rPr>
          <w:rFonts w:hint="eastAsia"/>
          <w:b/>
          <w:bCs/>
          <w:sz w:val="36"/>
          <w:szCs w:val="36"/>
        </w:rPr>
        <w:t>Mouse IMPDH2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4D04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D5ABF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145EB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95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1F4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8751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69B5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2236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3266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E4CC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24E5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E569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A1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00FA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29B9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DC4E3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990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4FA0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B123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C6D3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4E3EA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FEB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91D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CDC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B1F7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C3B0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6C92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A49C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该基因编码鸟嘌呤核苷酸生物合成的限速酶。因此它参与维持DNA和RNA合成所需的细胞鸟嘌呤脱氧核苷酸和核糖核苷酸库。</w:t>
      </w:r>
    </w:p>
    <w:p w14:paraId="2CC5E80C">
      <w:pPr>
        <w:ind w:firstLine="441" w:firstLineChars="0"/>
        <w:rPr>
          <w:rFonts w:hint="default" w:ascii="Times New Roman" w:hAnsi="Times New Roman" w:cs="Times New Roman"/>
        </w:rPr>
      </w:pPr>
    </w:p>
    <w:p w14:paraId="449809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2C84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3A77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195A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3E54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677C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7D1C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55A14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5F15C7">
      <w:pPr>
        <w:rPr>
          <w:rFonts w:hint="default" w:ascii="Times New Roman" w:hAnsi="Times New Roman" w:cs="Times New Roman"/>
        </w:rPr>
      </w:pPr>
      <w:r>
        <w:rPr>
          <w:rFonts w:hint="default" w:ascii="Times New Roman" w:hAnsi="Times New Roman" w:cs="Times New Roman"/>
        </w:rPr>
        <w:br w:type="page"/>
      </w:r>
    </w:p>
    <w:p w14:paraId="3DDEE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F37F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9BC6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7D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F9C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C8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89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532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7B3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296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9DC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D9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00D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06E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90D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20A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086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9EA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E4F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0E1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D81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D2B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DBA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957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666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97C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043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ADB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6D7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743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88A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2458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68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7AE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264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702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EB4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A5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DE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476C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749A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5E4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4CE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B5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8870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5E57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15D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AB5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554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58C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AC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8E3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085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F18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143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2C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283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9111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B5A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407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69B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FE7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DDBE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30F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409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E9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F21E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91D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C69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3DE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30EC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10C6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EC89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3DF6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75C0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4AFD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346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1492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5CC3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57392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4BFE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A183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F4F2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7F80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EBA2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307F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91E0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9B6E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CE63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E3E9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8831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6EB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28A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45A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D8D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027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5F5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7D4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D95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F2F9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182F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2FB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000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BDA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E6C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5B5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AEF9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D3CF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8475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FB4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8EFE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C18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686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ADD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C70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E58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A93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37A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68A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86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1F71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D03C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EFEE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F693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83A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3DED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C59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B812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1645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F32B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6246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A1E4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52C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EF1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DFB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CD0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643B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BB56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4D286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CD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FCC6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5157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F4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814D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DA5A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CB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1491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7D29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67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7262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8193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235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A44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B36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6A2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47E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F96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800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38FC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AD6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7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C7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5BB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B12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CE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2242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302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5C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F38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B3EC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51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B48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98A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B3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BB9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98A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B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CF66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DB5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0C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BA1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259F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C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22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15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681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AD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DDC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F1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0B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F3FB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2F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A2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C65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ACB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72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40D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113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41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D8B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53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9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58E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F78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6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AD3B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D1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21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8A2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E7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9E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610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02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8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B9A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CF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E7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1E1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BF9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D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A19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D5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6E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02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A37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0C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942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77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F25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A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82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71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26D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12D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C9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7A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2F1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A5C20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57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15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DA6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4DE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D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B3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73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B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3B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74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FF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841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4C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4F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10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17A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63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0D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86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6B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2C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95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F9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5B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A64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4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3B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69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7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581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5A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8C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A27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58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E5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070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90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0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4A7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35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3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B7D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B472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E5221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E2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A6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1AF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85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8B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DA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AB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FB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3C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51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24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8FF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1D7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C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C2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C96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6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0AD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53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B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D0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992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7D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F9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932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98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A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F6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71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1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752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6D18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B986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4D4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64D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1CD5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244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076C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E0F7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AB5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4AF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4633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0C4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902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853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53C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7C6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445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A4F883">
      <w:pPr>
        <w:rPr>
          <w:rFonts w:hint="default" w:ascii="Times New Roman" w:hAnsi="Times New Roman" w:cs="Times New Roman"/>
          <w:sz w:val="22"/>
          <w:szCs w:val="22"/>
        </w:rPr>
      </w:pPr>
    </w:p>
    <w:p w14:paraId="6FA352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7E004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IMPDH2 Elisa Kit</w:t>
      </w:r>
    </w:p>
    <w:p w14:paraId="175389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ED346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E6DB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FB2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072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AE4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14A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5AF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47C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570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EF2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D94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B9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6AE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3688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0663B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1F6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794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497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92C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2A07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B74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244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96E7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B51A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2740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357A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A8FB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This gene encodes the rate-limiting enzyme in the de novo guanine nucleotide biosynthesis. It is thus involved in maintaining cellular guanine deoxy- and ribonucleotide pools needed for DNA and RNA synthesis.</w:t>
      </w:r>
    </w:p>
    <w:p w14:paraId="3271866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9B467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C520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445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519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64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266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CF9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C1E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295562">
      <w:pPr>
        <w:rPr>
          <w:rFonts w:hint="default" w:ascii="Times New Roman" w:hAnsi="Times New Roman" w:cs="Times New Roman"/>
          <w:b/>
          <w:bCs/>
          <w:sz w:val="28"/>
          <w:szCs w:val="28"/>
        </w:rPr>
      </w:pPr>
    </w:p>
    <w:p w14:paraId="7FE70618">
      <w:pPr>
        <w:rPr>
          <w:rFonts w:hint="default" w:ascii="Times New Roman" w:hAnsi="Times New Roman" w:cs="Times New Roman"/>
          <w:b/>
          <w:bCs/>
          <w:sz w:val="28"/>
          <w:szCs w:val="28"/>
        </w:rPr>
      </w:pPr>
    </w:p>
    <w:p w14:paraId="5B7423BA">
      <w:pPr>
        <w:rPr>
          <w:rFonts w:hint="default" w:ascii="Times New Roman" w:hAnsi="Times New Roman" w:cs="Times New Roman"/>
          <w:b/>
          <w:bCs/>
          <w:sz w:val="28"/>
          <w:szCs w:val="28"/>
        </w:rPr>
      </w:pPr>
    </w:p>
    <w:p w14:paraId="0ABDAA27">
      <w:pPr>
        <w:rPr>
          <w:rFonts w:hint="default" w:ascii="Times New Roman" w:hAnsi="Times New Roman" w:cs="Times New Roman"/>
          <w:b/>
          <w:bCs/>
          <w:sz w:val="28"/>
          <w:szCs w:val="28"/>
        </w:rPr>
      </w:pPr>
    </w:p>
    <w:p w14:paraId="600C38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41D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4BF61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C2B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08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7F9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4CAC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63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F77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EF2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1AB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40E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92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11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7B7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988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C6A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89B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B6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85B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DBB7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08F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1E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59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468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786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A0B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2D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FA7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9D05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ED86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602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49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1B7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E5E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5A5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EE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882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BA3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1A4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3EBC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2953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B1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FB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220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069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32C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D76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2E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A1E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425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9B4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6E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5C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769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CF95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D3E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7D6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9C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ABE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A20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A63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8D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458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DDD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7E4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85A9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6AAC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131D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E41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69A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9AB1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A2C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FA7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CED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E40A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D0FE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2869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9DFB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C6BD0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33A6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389C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7181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84A1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A688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621F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B05C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76D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543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C55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DE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8AA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970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A59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373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932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983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2E7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6178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C46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1E4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95F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B7B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D91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D05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BBC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1FC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9188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A2F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6C31F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3F43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024F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C19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99A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061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D1F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ECE2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535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6A6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B0A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035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DC9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060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221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9E8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464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AC3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DC9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95E7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E15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238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133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AD4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2051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B4B5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90AD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B45F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6FC4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052D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FAC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406B1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967E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38F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434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DC4F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3125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BD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DC12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DBFE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0B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0853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24DA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AF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6804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F6FE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1DA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853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B80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C91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9064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FF92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D050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B84E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780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FC6F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93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01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9D6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6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3F3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99D7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3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EDF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F4B8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47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0F0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E60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801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30D1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CA1C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9D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89F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C3B8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EB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B1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0303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483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CF1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8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96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94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7B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14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4B0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D3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DCA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CF5F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C8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7F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11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48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3CF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12A7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9D9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C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66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CC2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0E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04C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47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13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311B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94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A52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E14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80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8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43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32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1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21F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A4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3A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924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FBA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8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6E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09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68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33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396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1B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398D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4C2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DD4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B9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93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1D3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A6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C7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7B5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7C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C11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9C2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4E0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C0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A0D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FDD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42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B5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7F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6E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220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420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BE4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0E3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5D5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F8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1B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8E4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17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0F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A9C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2F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D31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08F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BD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60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0F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05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95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23A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28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8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8BF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E2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0E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780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57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E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A61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D7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3B4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03D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2D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C7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DE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F19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088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B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252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998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C11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D400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5D5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76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F2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72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C0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D77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2A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57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B8D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037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8D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B57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91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C8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96B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BE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C3A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B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919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15D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857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A12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88A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7E8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9E5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A26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09F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D39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F13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8CD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C1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3A4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5F8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FD2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DBA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1A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64B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DBA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sistencies between the experimental results and the factory results or the increase in the difference between batches of kits.</w:t>
      </w:r>
    </w:p>
    <w:p w14:paraId="20A48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4E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054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214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543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B961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B961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DBF5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D27F2C">
    <w:pPr>
      <w:pStyle w:val="6"/>
      <w:jc w:val="both"/>
    </w:pPr>
  </w:p>
  <w:p w14:paraId="65E50A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5C30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FF0D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721D30"/>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8385</Words>
  <Characters>16994</Characters>
  <Lines>251</Lines>
  <Paragraphs>70</Paragraphs>
  <TotalTime>0</TotalTime>
  <ScaleCrop>false</ScaleCrop>
  <LinksUpToDate>false</LinksUpToDate>
  <CharactersWithSpaces>18763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2026-05-26T09:17:39Z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