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BF33CC">
      <w:pPr>
        <w:pStyle w:val="2"/>
        <w:bidi w:val="0"/>
        <w:jc w:val="center"/>
        <w:rPr>
          <w:rFonts w:hint="default" w:ascii="Times New Roman" w:hAnsi="Times New Roman" w:cs="Times New Roman"/>
          <w:b/>
          <w:bCs w:val="0"/>
          <w:sz w:val="36"/>
          <w:szCs w:val="36"/>
        </w:rPr>
      </w:pPr>
      <w:r>
        <w:rPr>
          <w:rFonts w:hint="eastAsia"/>
          <w:b/>
          <w:bCs/>
          <w:sz w:val="36"/>
          <w:szCs w:val="36"/>
        </w:rPr>
        <w:t>Mouse SRB1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276B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5BBBECA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747F09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A689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F194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0611C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43913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12191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D14C9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A4F89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345E8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FE6ED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78D5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AD13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4FDF61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8E49E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5CD941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581CD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2741A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1F90C9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29E53E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999AA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7A984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7FDB4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E345B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5A3B6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02FE4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4AE74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清道夫受体B类成员1（SRB1）也称为SR-BI、CD36和LIMPII类似物1（CD36L1），CLA-1，是清道夫受体家族或CD36家族的成员。CD36L1是一种完整的膜蛋白，存在于多种细胞类型/组织中，包括肝脏和肾上腺。SRB1是磷脂、胆固醇酯、脂蛋白、磷脂酰丝氨酸和凋亡细胞等不同配体的受体。</w:t>
      </w:r>
    </w:p>
    <w:p w14:paraId="14B05DD8">
      <w:pPr>
        <w:ind w:firstLine="441" w:firstLineChars="0"/>
        <w:rPr>
          <w:rFonts w:hint="default" w:ascii="Times New Roman" w:hAnsi="Times New Roman" w:cs="Times New Roman"/>
        </w:rPr>
      </w:pPr>
    </w:p>
    <w:p w14:paraId="582967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98D49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1B48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2FF0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3E6BF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A82D3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7FB98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E9E890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201B68A">
      <w:pPr>
        <w:rPr>
          <w:rFonts w:hint="default" w:ascii="Times New Roman" w:hAnsi="Times New Roman" w:cs="Times New Roman"/>
        </w:rPr>
      </w:pPr>
      <w:r>
        <w:rPr>
          <w:rFonts w:hint="default" w:ascii="Times New Roman" w:hAnsi="Times New Roman" w:cs="Times New Roman"/>
        </w:rPr>
        <w:br w:type="page"/>
      </w:r>
    </w:p>
    <w:p w14:paraId="079361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F38CB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70E59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25AA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39EA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1DF7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FC76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4045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AE0F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1791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DF24F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9658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3FB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02D9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339DA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C6E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278F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6FC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6058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128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A88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5E7D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6B2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B37C4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AC2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C055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0B3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F04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89AC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20A62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7317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044B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438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0F36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781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009B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BD4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C81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1E35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69CDF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5C880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2D53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AB4C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6AD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F0AC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D6DC0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FD501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DDC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E7F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C58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092A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4EBC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07E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BCB0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A477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566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78B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3698D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1CE1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D14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0CC1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E4F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C1F2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5A6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0BC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4D2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D9EC7C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6C81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FACAD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48A06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5FFADA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E7D0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3DA85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86D9D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78A787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682D2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4E1B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BD9C1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83CC30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BB008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93A2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5C3D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477CB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309B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4654A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BFF85D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0D6D9F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E8A66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1D2B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E3336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4F9A4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B254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44A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D489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4CB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F40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29C3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C735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FB87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93905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2086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BED1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E51E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0A69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0992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C40B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9C5174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227CF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D736B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56CFB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0E76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0884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7279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D85C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A9DD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C382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71F0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13DB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ACE7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3F0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1CC3F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9EEE24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25984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BBDC6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C9154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795FF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D4975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EE917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2AC386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AB989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98ABE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124A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8E0D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665B5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1DFED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3E2A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2434C7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BBB1D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F4A1B9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48E6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D510B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B5B589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6C60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460C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38F21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6A74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0577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34C8D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2C0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DA12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76ED2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595F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CC3B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5D39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94FED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156E6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DA308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7D3E4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3604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60D63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24B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5E2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2A0B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6EA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17C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69D3A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ED47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1E4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05B27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1D92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423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142C3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7949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ED6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00FD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DC90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F35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D2F92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0496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52A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760ED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6039B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847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EB6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7510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691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E18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8052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D89E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5AA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72D7A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386F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825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939FD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6B78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DA0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0888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6E92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A36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161EE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F691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96E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52C77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39E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20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AD66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D443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561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CEA78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9518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628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C7903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09E6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CC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337F3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0ABB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907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C58CC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B6103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A0D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E95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7B1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C56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47A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2ECE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D7B1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C58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0EB2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211B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4BA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EA8D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C842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4B9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A3F6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6CD3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942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5E9F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52D19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D64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C7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83C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6D8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3C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1626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3AEB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41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A4D9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9D2F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30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A2B9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5BA2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4D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C67D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39BC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6B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D93A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31EA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6F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1D12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3055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9E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DAA2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EF2B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83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FB66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CE3E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3A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BB04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4E38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32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A4E4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E91E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9A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4B4A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D573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58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92B5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7583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04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F80A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90AA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DEBF9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9C3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C9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CCB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DF0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55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90BC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AA99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15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6D4F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35DD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86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1BF9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1B0B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3E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6044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23B8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28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780C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545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42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3A28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A348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042B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0C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0085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362E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3A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A9D7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D24D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99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7899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288EF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785F3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8D222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175DA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4856C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86A9C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CB146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9FFF6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6CE38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D8CDF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A2454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8BC45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2E2F4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302F1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64DD5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C650E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6D728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6C3E279">
      <w:pPr>
        <w:rPr>
          <w:rFonts w:hint="default" w:ascii="Times New Roman" w:hAnsi="Times New Roman" w:cs="Times New Roman"/>
          <w:sz w:val="22"/>
          <w:szCs w:val="22"/>
        </w:rPr>
      </w:pPr>
    </w:p>
    <w:p w14:paraId="21B07CE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4F818C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SRB1 Elisa Kit</w:t>
      </w:r>
    </w:p>
    <w:p w14:paraId="747034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4B1290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221726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74E2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605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6B30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2D91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AA3E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239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755F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93E3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F79D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F304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0BD4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5DB2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274C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2103C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678956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CF7B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19214F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4C621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98BCE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C3E10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F5425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3391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94DD7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44EE9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0014E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Scavenger receptor class B member 1 (SRB1) is also known as SR-BI, CD36 and LIMPII analogous 1 (CD36L1), CLA-1, is a member of the scavenger receptor family or CD36 family. CD36L1 is an integral membrane protein found in numerous cell types/tissues, including the liver and adrenal. SRB1 is receptor for different ligands such as phospholipids, cholesterol ester, lipoproteins, phosphatidylserine and apoptotic cells.</w:t>
      </w:r>
    </w:p>
    <w:p w14:paraId="49FABCB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5A3DD4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B5D032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436B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542A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9AB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FAF3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3E86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514B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8588831">
      <w:pPr>
        <w:rPr>
          <w:rFonts w:hint="default" w:ascii="Times New Roman" w:hAnsi="Times New Roman" w:cs="Times New Roman"/>
          <w:b/>
          <w:bCs/>
          <w:sz w:val="28"/>
          <w:szCs w:val="28"/>
        </w:rPr>
      </w:pPr>
    </w:p>
    <w:p w14:paraId="03C2A42E">
      <w:pPr>
        <w:rPr>
          <w:rFonts w:hint="default" w:ascii="Times New Roman" w:hAnsi="Times New Roman" w:cs="Times New Roman"/>
          <w:b/>
          <w:bCs/>
          <w:sz w:val="28"/>
          <w:szCs w:val="28"/>
        </w:rPr>
      </w:pPr>
    </w:p>
    <w:p w14:paraId="182CF1AB">
      <w:pPr>
        <w:rPr>
          <w:rFonts w:hint="default" w:ascii="Times New Roman" w:hAnsi="Times New Roman" w:cs="Times New Roman"/>
          <w:b/>
          <w:bCs/>
          <w:sz w:val="28"/>
          <w:szCs w:val="28"/>
        </w:rPr>
      </w:pPr>
    </w:p>
    <w:p w14:paraId="0536EBDF">
      <w:pPr>
        <w:rPr>
          <w:rFonts w:hint="default" w:ascii="Times New Roman" w:hAnsi="Times New Roman" w:cs="Times New Roman"/>
          <w:b/>
          <w:bCs/>
          <w:sz w:val="28"/>
          <w:szCs w:val="28"/>
        </w:rPr>
      </w:pPr>
    </w:p>
    <w:p w14:paraId="37496F8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6782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775DB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5232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C82D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3352F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049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5E5A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4752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F3E2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F9F44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8693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08BB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2BA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3FD4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D5C6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9000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3F63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79BF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5F38F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80BB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A1AA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29CE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6328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F33F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96EC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395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A9D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22FB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ED4B9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9C7B3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F168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A8C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5910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2B9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CEC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C3E9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9E6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DE25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C681F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A75AA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D002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021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6660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B88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3E1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E7DA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8F71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0B7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EDA4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EA5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657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A10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194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A742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1B60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61A6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1048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C85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4DBA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CFC0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8DE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1C05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630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5FF2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D078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7D4A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0B0E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B261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7EEF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3E830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B991C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A184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642F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F619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A4D1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DDD5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8A8DA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62696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DF6E6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760C6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30B07C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A99069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D7368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FF8C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A5A96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AAD9A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4E436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B2FE7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723F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F73A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2E90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3ADB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711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697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DA2D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CE45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11970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4FB1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5864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899B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0DA9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057E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20B5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4655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5D2DC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5D67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9128E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37EF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8D4C1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3FC75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45B59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EA4D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BFE1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2A08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3EE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7B6B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EDAD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8945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ED95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A745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E8A3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3AA5E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123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A801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834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6026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C6C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0F83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42C5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15AA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7C48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4F23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5D85E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DCEA7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E2BFE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0630E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00EB8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51B2A1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2BCA5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D8691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1C175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0A5E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1865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4201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D8C70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CAD0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E251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8C950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E525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8FA9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D8BC6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DDB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EF04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39BC3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A48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5709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EE3D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0C0E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DC61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5057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47787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68518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886FD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3C76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84B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A9E8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CAA9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7D1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333D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A8DF1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7EC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12B8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7A46C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DA0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6D25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BCBCC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51D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24B5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64463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089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50FE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464C6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29B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EE80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E5F9C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47E7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CCBB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2CA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5455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B2A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989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A10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FDD6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5F75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DE8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9BBC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5242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433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9136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AB2E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610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320B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8647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3B3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EFC4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FE43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F39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BF91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2F68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B35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0B55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25F1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A7C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2042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47FC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558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AE63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B2ED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7F2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104F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178F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D90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7FC3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57131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E3F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ED9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B47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4F4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B09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20B5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9C3C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2E7B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F8C0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80E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C6A2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911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092D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A645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8BF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D99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3AF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D67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C97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F3131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AB2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CE5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85C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C3B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837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12C9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67D3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89C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9CCB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F53B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233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F295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8C06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86A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DBCD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95EA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5D9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7136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E380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0AF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29CA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0393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200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1EFD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6E9E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02A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9FB7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9B36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1A7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0B58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F07F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DEB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6840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2D7D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44F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6B3F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1358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CCB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6CBA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19F4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8B4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3750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39CC7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A2C1B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16C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A83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D424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3FE8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12899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0DD1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93DC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D83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AB7D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0ABE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1C5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4130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84D5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87A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6CEF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46E6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8E5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7014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8EBC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E764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BAFD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A55C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09F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DF71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64AD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DEB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292E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C3A4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569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D4B6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FB6D7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5930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E6BE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CCB6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3379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198E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79A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D42A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39FF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9DC2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84E9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73A6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E975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6A037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6D29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2D4E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7E3B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009A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542EF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542EF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EB2F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93A1D31">
    <w:pPr>
      <w:pStyle w:val="6"/>
      <w:jc w:val="both"/>
    </w:pPr>
  </w:p>
  <w:p w14:paraId="38CCE2C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36CD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6E14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15B20B3"/>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8102</Words>
  <Characters>15397</Characters>
  <Lines>251</Lines>
  <Paragraphs>70</Paragraphs>
  <TotalTime>0</TotalTime>
  <ScaleCrop>false</ScaleCrop>
  <LinksUpToDate>false</LinksUpToDate>
  <CharactersWithSpaces>16827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2026-05-26T08:20:54Z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