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6F9CF">
      <w:pPr>
        <w:pStyle w:val="2"/>
        <w:bidi w:val="0"/>
        <w:jc w:val="center"/>
        <w:rPr>
          <w:rFonts w:hint="default" w:ascii="Times New Roman" w:hAnsi="Times New Roman" w:cs="Times New Roman"/>
          <w:b/>
          <w:bCs w:val="0"/>
          <w:sz w:val="36"/>
          <w:szCs w:val="36"/>
        </w:rPr>
      </w:pPr>
      <w:r>
        <w:rPr>
          <w:rFonts w:hint="eastAsia"/>
          <w:b/>
          <w:bCs/>
          <w:sz w:val="36"/>
          <w:szCs w:val="36"/>
        </w:rPr>
        <w:t>Mouse PTAFR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CFE3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9728B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7DFFF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13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4D23A6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DD4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4AA9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2228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5B01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6311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E9B6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69E9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2A5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0A88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1BFF5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136BB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6D721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84227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17846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D36D7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1EE80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E742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0DC1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2E51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9E99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2FE5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8B72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4C61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TAFR（血小板活化因子受体）是一种蛋白质编码基因。与PTAFR相关的疾病包括大疱性Myrinitis出血和焦虑。其相关途径包括GPCR下游信号传导和A/1类（红视蛋白样受体）。与该基因相关的基因本体（GO）注释包括G蛋白偶联受体活性和脂多糖结合。该基因的一个重要旁系是P2RY12。</w:t>
      </w:r>
    </w:p>
    <w:p w14:paraId="12D32BFC">
      <w:pPr>
        <w:ind w:firstLine="441" w:firstLineChars="0"/>
        <w:rPr>
          <w:rFonts w:hint="default" w:ascii="Times New Roman" w:hAnsi="Times New Roman" w:cs="Times New Roman"/>
        </w:rPr>
      </w:pPr>
    </w:p>
    <w:p w14:paraId="453664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60A1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B53D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93A0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C4DA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6547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FAF2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3281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BFA3E9">
      <w:pPr>
        <w:rPr>
          <w:rFonts w:hint="default" w:ascii="Times New Roman" w:hAnsi="Times New Roman" w:cs="Times New Roman"/>
        </w:rPr>
      </w:pPr>
      <w:r>
        <w:rPr>
          <w:rFonts w:hint="default" w:ascii="Times New Roman" w:hAnsi="Times New Roman" w:cs="Times New Roman"/>
        </w:rPr>
        <w:br w:type="page"/>
      </w:r>
    </w:p>
    <w:p w14:paraId="3CB2D3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3449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F021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15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6E3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3D1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56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266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AE9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8A8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496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99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F4A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4B1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9BA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406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2B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74F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B8F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868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3A1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FE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107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81F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EFB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BBC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9BB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EF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4A4F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68D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E8A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2F3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5E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BD20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A51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F7D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395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ED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B221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3653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C68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B3A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AE0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57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9C47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C620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65D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61F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F36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FB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D02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E53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8B7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01A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5B7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6E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588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B31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EB3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050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42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5C1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EEA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704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FAC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B4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A11B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FB9E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7CE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BC8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95AD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8A58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8B50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AAC8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61FA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3D9A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9EB1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2E79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0DA4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E8F6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7E1D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30C3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F87D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96C1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872F0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1F22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DFF7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9E21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1FE7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A5C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257C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6F0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40F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877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DDA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72D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827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AC8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7AB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EAA1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9C6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741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A36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16C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B96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298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F721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A53F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5A05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4CB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E6E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670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768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E83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A65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3C7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4F0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781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211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006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4227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F4484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A1D5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C412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2587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93D8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58A1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A6B8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CDBA4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EED5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C8D8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7CED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61E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9579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C9B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79AB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A2EF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9BCA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50819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2F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09F1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0CBA3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C7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EFFB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ABE6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9F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7B40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614D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48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1D4D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424D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F20C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9B4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2D7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EF3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2C8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4A6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B788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492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FFA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778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67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90F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44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82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689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ED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E4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4CF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BD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A3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D04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C2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F0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DD3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167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AD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99E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929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F9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C62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ABEB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2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B0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6A9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237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E9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2A0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05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5F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F42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B2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FF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250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0E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3C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92E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5C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0A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05A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6A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A5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7F7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C4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E3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31C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BC0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D8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583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21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E1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958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A8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14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2F2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50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F2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B84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61C6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BC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F94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F48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9C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16E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792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83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F32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208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DE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FED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3AF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7B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09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393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26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A25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DDD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0E83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0F1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E64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A07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02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A1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63D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83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DF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53A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365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83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2A1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76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EA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4EE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A1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4D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74B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7D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20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BB8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DFA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DB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68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6D4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6B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D87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8D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63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1A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16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1A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6A8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29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CD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50C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A37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0C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816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743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AE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682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29DA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60D9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EE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BF58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077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D9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BC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D54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14A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81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264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40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55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A33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5A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B7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82A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2A1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16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7FB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DA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EA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05D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33A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C9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B1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4A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9E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BD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1A3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A6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ED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6EC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3AE0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B3AA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72B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9708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F36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44AA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CC82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543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A6A8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3C9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8CE3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DA3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4648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1069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D5C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6608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0CF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EF0EC7">
      <w:pPr>
        <w:rPr>
          <w:rFonts w:hint="default" w:ascii="Times New Roman" w:hAnsi="Times New Roman" w:cs="Times New Roman"/>
          <w:sz w:val="22"/>
          <w:szCs w:val="22"/>
        </w:rPr>
      </w:pPr>
    </w:p>
    <w:p w14:paraId="0F0593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BD62D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PTAFR Elisa Kit</w:t>
      </w:r>
    </w:p>
    <w:p w14:paraId="3E5FFD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22FE7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676E2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89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915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717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E02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50B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E39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8F5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453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079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79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30F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F307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F3F4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0013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29AC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3FD8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FB08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1097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89B0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81D5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E331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7C40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9EE3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FBD9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C707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PTAFR (Platelet Activating Factor Receptor) is a Protein Coding gene. Diseases associated with PTAFR include Myringitis Bullosa Hemorrhagica and Anxiety. Among its related pathways are GPCR downstream signalling and Class A/1 (Rhodopsin-like receptors). Gene Ontology (GO) annotations related to this gene include G protein-coupled receptor activity and lipopolysaccharide binding. An important paralog of this gene is P2RY12.</w:t>
      </w:r>
    </w:p>
    <w:p w14:paraId="65950D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09DB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61AD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115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82A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4A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D34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40F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ABF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143A37">
      <w:pPr>
        <w:rPr>
          <w:rFonts w:hint="default" w:ascii="Times New Roman" w:hAnsi="Times New Roman" w:cs="Times New Roman"/>
          <w:b/>
          <w:bCs/>
          <w:sz w:val="28"/>
          <w:szCs w:val="28"/>
        </w:rPr>
      </w:pPr>
    </w:p>
    <w:p w14:paraId="076E4074">
      <w:pPr>
        <w:rPr>
          <w:rFonts w:hint="default" w:ascii="Times New Roman" w:hAnsi="Times New Roman" w:cs="Times New Roman"/>
          <w:b/>
          <w:bCs/>
          <w:sz w:val="28"/>
          <w:szCs w:val="28"/>
        </w:rPr>
      </w:pPr>
    </w:p>
    <w:p w14:paraId="7B645A9A">
      <w:pPr>
        <w:rPr>
          <w:rFonts w:hint="default" w:ascii="Times New Roman" w:hAnsi="Times New Roman" w:cs="Times New Roman"/>
          <w:b/>
          <w:bCs/>
          <w:sz w:val="28"/>
          <w:szCs w:val="28"/>
        </w:rPr>
      </w:pPr>
    </w:p>
    <w:p w14:paraId="4E5356C5">
      <w:pPr>
        <w:rPr>
          <w:rFonts w:hint="default" w:ascii="Times New Roman" w:hAnsi="Times New Roman" w:cs="Times New Roman"/>
          <w:b/>
          <w:bCs/>
          <w:sz w:val="28"/>
          <w:szCs w:val="28"/>
        </w:rPr>
      </w:pPr>
    </w:p>
    <w:p w14:paraId="37864A3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819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69BC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031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71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0D3A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185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1B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645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F46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6E7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8FF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B22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90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AF6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832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714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52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A0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8B7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ABD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6FE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06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37B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17F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06E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41E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76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F4F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F7A7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B884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A12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DB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98D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76A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DA3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9D3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29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F96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1F54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F252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E35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5E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AC9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415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A55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C3B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C1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50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1F1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E15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155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07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A3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C45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F4D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270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249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08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EEF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0DB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AC2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74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81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182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D7B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F3D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FB8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78A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4FE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A06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213B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C65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722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BC3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4CE6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7A80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3170C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7740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9807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EED4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D55C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9CE4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01BE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8CF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FB3E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BB4E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00B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C86F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439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B99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438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136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DD9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AD8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F58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9AF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731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8CA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70A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C78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650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82A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A36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6C0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B29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3C1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EE23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9A2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4A5F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B6FD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1A8D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462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DB8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1C76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51B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A50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0B7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B6B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140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3B2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572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B01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073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2C9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C0B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B91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D83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7E4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71B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29F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938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5CE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5A1B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77A6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B151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80E6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0B3D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82E60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65ED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BD22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C036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DD9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68D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ED56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DA84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DF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132A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16D4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F0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58E6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7EF3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AB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6F6A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E77B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041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C4D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FC8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5C6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139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547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0E2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9BF0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85C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7FDC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65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FA8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6129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140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6EE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9EE9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85C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D0C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54CA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CB2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96F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E060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3B6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E63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865B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0C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967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A8DE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94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567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224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B2C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771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F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7C7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5A5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95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B06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D44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82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24F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FE1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001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EF6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7B2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6E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3C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936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731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314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DFE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AFC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9B0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F0B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C8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1D4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213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13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1F6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F2B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0F5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942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CE9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B9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C24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2A1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35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297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439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861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FC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A3F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B01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8F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8F4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EB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F1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9D54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1EB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36A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0B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E8A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2AD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4E0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864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6DE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BC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14A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699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EDE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0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524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431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988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E39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21B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98D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3F7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E84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EE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1D8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7C5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28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9D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3FA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8AD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3D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5D7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86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054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0CB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C9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83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75D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7C4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59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581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4A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06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63D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EE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34B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A2F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BA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8F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DDD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F5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3AC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D30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1C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144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615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B9E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A17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13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D64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4C5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02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9773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9DA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17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98D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10B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E29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DD1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EEF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947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F94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339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90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FAA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5C1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87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F05E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CC1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D1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DA4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ACA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B2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DE9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142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A1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7B8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9317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B25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769A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758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128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F1B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5A1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F49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F5E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DAD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155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002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13A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F06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2FEBE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407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23E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A22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03AF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5A54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5A54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CF0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98646F">
    <w:pPr>
      <w:pStyle w:val="6"/>
      <w:jc w:val="both"/>
    </w:pPr>
  </w:p>
  <w:p w14:paraId="4840FDB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6F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15F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571CD7"/>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8211</Words>
  <Characters>15944</Characters>
  <Lines>251</Lines>
  <Paragraphs>70</Paragraphs>
  <TotalTime>0</TotalTime>
  <ScaleCrop>false</ScaleCrop>
  <LinksUpToDate>false</LinksUpToDate>
  <CharactersWithSpaces>17480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2026-05-26T08:12:11Z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