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324ADA">
      <w:pPr>
        <w:pStyle w:val="2"/>
        <w:bidi w:val="0"/>
        <w:jc w:val="center"/>
        <w:rPr>
          <w:rFonts w:hint="default" w:ascii="Times New Roman" w:hAnsi="Times New Roman" w:cs="Times New Roman"/>
          <w:b/>
          <w:bCs w:val="0"/>
          <w:sz w:val="36"/>
          <w:szCs w:val="36"/>
        </w:rPr>
      </w:pPr>
      <w:r>
        <w:rPr>
          <w:rFonts w:hint="eastAsia"/>
          <w:b/>
          <w:bCs/>
          <w:sz w:val="36"/>
          <w:szCs w:val="36"/>
        </w:rPr>
        <w:t>Mouse ARPC3/ ARC21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F014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D8CBB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2DBD19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8DC6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24CF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13D2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1964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DBEAB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8D82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BCA31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B0E6D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3080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C26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233D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83A63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769C5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05469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E0922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7E44C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F9567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DC5F5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E1DB7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DAD78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78EE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0A7B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67EA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EAF0D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154B5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RPC3（肌动蛋白相关蛋白2/3复合物亚单位3）是一种蛋白质编码基因。与ARPC3相关的疾病包括脑瘤病。其相关途径包括吞噬细胞杯形成的肌动蛋白动力学调节和细胞过程中的G蛋白信号RAC1。与该基因相关的基因本体（GO）注释包括肌动蛋白丝结合和细胞骨架的结构组成。</w:t>
      </w:r>
    </w:p>
    <w:p w14:paraId="1A79684A">
      <w:pPr>
        <w:ind w:firstLine="441" w:firstLineChars="0"/>
        <w:rPr>
          <w:rFonts w:hint="default" w:ascii="Times New Roman" w:hAnsi="Times New Roman" w:cs="Times New Roman"/>
        </w:rPr>
      </w:pPr>
    </w:p>
    <w:p w14:paraId="22DD2A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BB1EE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3EEF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35B7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DA1B4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FBBE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4E63C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55F43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96AD2A6">
      <w:pPr>
        <w:rPr>
          <w:rFonts w:hint="default" w:ascii="Times New Roman" w:hAnsi="Times New Roman" w:cs="Times New Roman"/>
        </w:rPr>
      </w:pPr>
      <w:r>
        <w:rPr>
          <w:rFonts w:hint="default" w:ascii="Times New Roman" w:hAnsi="Times New Roman" w:cs="Times New Roman"/>
        </w:rPr>
        <w:br w:type="page"/>
      </w:r>
    </w:p>
    <w:p w14:paraId="1756B7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ADC4F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EB93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433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F94E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557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20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24F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F97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4DC3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F59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E468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ABA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B50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D94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406C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C1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F4B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040B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660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8E0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1DE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BF3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5EEA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2F0C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D53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0CC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F29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0334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FAB2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D4A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C256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7D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3BCA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F27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FEE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8EB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034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345F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BB9D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5C6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E094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6370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965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C4E3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B88F9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3907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417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9A4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AD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DD7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A286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4B6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64D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C65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1E9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C38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52E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780D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60D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93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C55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C304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361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080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F77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9F41C3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E05A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BCFF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A39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A2A81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7628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85EA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F247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EA0689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5AFEC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2755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A1293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638DB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ED4DB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8A53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5EC5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A5847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CDCA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F33B1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2F967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B7EAFA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084F1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C060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A7CDA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57B5E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7E7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C7D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F7B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A18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649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3E3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5760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5FC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72748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577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901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5B3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7A03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8F06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86E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B1EC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4868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95E28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90EF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6B8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1FAA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861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B254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D038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BD2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10A2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467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473B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1E7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91DD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5612F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E6585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60DAC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62C7E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BD5F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C112C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24DBA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C74813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A47B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FA2D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6330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AB6D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2BB1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8D45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0BA4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3F00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D9C8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C513F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BA77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06730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2BE7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DF5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9A29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FE434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BD0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EF5D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FB306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41E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B819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CD0B4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9E27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EBAD1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B17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2FEC7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DDA2B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6ADC5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C9EF9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835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48CB7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3E1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7C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5AB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2A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681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B43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5F9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C8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EB69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36DE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283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8D5AE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95A9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1C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C9A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A418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BD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B171F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63E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DA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3E6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42988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6A6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42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AA2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0F2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18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057F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47EB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B0C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3D9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67E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BD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D832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AF6F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6A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B986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72D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1F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34B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C19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B0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27A0F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10A8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D8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1974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65CB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5F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E364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E97A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C1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07D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DA85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2A9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34D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C0FE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07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C7B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DD51E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60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BAA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BB6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B1D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10B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E13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E3C3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DFA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AD6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20E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6C3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848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4DF9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11D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81D4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359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ED2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2D5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0F25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F60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4E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E3C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5FA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A1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67E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60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96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9B7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555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A2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22A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728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E0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12E3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BF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63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448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732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C9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AE2D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8FD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54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981E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9C3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70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9BA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EAC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15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CF0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78CC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5A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6A2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229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39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0C16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490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E7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DA95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6A9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61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6764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BAF7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99A8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DAA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B6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C45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397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91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E860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707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EB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F1A6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CCA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3A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3BED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CB4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DD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84A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E5B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35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B31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BEB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4F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D3D8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393F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AF2E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5E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02A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2CB9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FE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876D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531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A8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9F72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9CF7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5D282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EE481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2BFA1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9C492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B3D4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22218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DE978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7603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F361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8280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6863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3EB0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00B9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03185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8DD8A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7310E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723DD7">
      <w:pPr>
        <w:rPr>
          <w:rFonts w:hint="default" w:ascii="Times New Roman" w:hAnsi="Times New Roman" w:cs="Times New Roman"/>
          <w:sz w:val="22"/>
          <w:szCs w:val="22"/>
        </w:rPr>
      </w:pPr>
    </w:p>
    <w:p w14:paraId="70AC5AF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AC39A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ARPC3/ ARC21 Elisa Kit</w:t>
      </w:r>
    </w:p>
    <w:p w14:paraId="197337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A7A94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5124C7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EEAD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F7A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850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7B1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CCB0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319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9B4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A36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250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CF8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49D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6D1D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21D9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EA26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06E5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D53A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243F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CC77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64CDE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9927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ED5D7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E7F5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8986A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1030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1E1F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ARPC3 (actin-associated protein 2/3 complex subunit 3) is a protein-coding gene. The diseases related to ARPC3 include brain tumors. Its related pathways include the regulation of actin dynamics in the formation of phagocyte cup and the signal RAC1 of G protein in the cell process. The gene ontology (GO) annotation related to this gene includes actin filament binding and the structural composition of cytoskeleton.</w:t>
      </w:r>
    </w:p>
    <w:p w14:paraId="6774EFD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1ECF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5E988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5D5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B94A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97F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1A0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5C09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3A6A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2113965">
      <w:pPr>
        <w:rPr>
          <w:rFonts w:hint="default" w:ascii="Times New Roman" w:hAnsi="Times New Roman" w:cs="Times New Roman"/>
          <w:b/>
          <w:bCs/>
          <w:sz w:val="28"/>
          <w:szCs w:val="28"/>
        </w:rPr>
      </w:pPr>
    </w:p>
    <w:p w14:paraId="20603FED">
      <w:pPr>
        <w:rPr>
          <w:rFonts w:hint="default" w:ascii="Times New Roman" w:hAnsi="Times New Roman" w:cs="Times New Roman"/>
          <w:b/>
          <w:bCs/>
          <w:sz w:val="28"/>
          <w:szCs w:val="28"/>
        </w:rPr>
      </w:pPr>
    </w:p>
    <w:p w14:paraId="6A1D3788">
      <w:pPr>
        <w:rPr>
          <w:rFonts w:hint="default" w:ascii="Times New Roman" w:hAnsi="Times New Roman" w:cs="Times New Roman"/>
          <w:b/>
          <w:bCs/>
          <w:sz w:val="28"/>
          <w:szCs w:val="28"/>
        </w:rPr>
      </w:pPr>
    </w:p>
    <w:p w14:paraId="6BACB8A1">
      <w:pPr>
        <w:rPr>
          <w:rFonts w:hint="default" w:ascii="Times New Roman" w:hAnsi="Times New Roman" w:cs="Times New Roman"/>
          <w:b/>
          <w:bCs/>
          <w:sz w:val="28"/>
          <w:szCs w:val="28"/>
        </w:rPr>
      </w:pPr>
    </w:p>
    <w:p w14:paraId="61DB3FF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5DD1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9AAA2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2570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E3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6002B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3CF4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7D43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EBF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99C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6F77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50E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44DC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E77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022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F33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030D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5D09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627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F32A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4B0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72F1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7B13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F4E0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F84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C7B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6F5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C1E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5199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82B8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44FE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6FAD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D2D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D126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779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4E7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810A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A46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4F21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0F61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19C6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D82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017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DC67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FC3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3D6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256F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C253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D25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B3A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6D8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174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C6D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591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B732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7A9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9BDD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D295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E96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4C8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A4BF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B05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CA23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94B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0A3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CC5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45AB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A702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0F9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C2B4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3F067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2314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6B1A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64B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E5FA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3520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4F64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8C7B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FDB7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60FC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26A0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93F6F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52371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EA9A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6021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BF3E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D322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F7DE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5157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7092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7EF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11E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89B8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5BC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653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79F2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726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720E7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1CFC3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E55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D2DF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C4B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E4F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6BE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8231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1C3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96F6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95832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931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76BC0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BAF7C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08EE1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CC9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87A7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3B91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6EDB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807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406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ECF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BA3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680E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3318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363C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17F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D4FF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0B3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F42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BC9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C86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0C3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899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8DE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46F1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5A206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C49AD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A6B30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B767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031F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B7AEFC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1B08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9946D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DEF2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F8F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58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A9FA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5A5EF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D25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D320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AA1B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3505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FA80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4F2EA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61F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AC99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9F917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BBC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A696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EF6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8C3E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D5E0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B0E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3B1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91A90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62F6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9649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639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E67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2E00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36F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919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123A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B7B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41F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18E18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D5D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51B0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B2EB5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443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6856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C9DD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ABD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8AF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1BCDD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FE6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A19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F3E9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47F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41F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71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F24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4C9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7B6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7D6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608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F33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2C0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1E0C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95D0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7E8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FACE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59AE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45A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86B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E2D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541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051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2602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CB7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BD1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4EF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7CF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407B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F0FF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716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B2C3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0DF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AA9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04C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A29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028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B00C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E45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E3E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FBB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FD53D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E3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106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965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E59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28A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9464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0AD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2013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573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87F6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E0DC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B29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F0F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72EF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24A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250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1A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13A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915F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A89E9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286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5F8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D68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EB2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565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690A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65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EA7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0776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1B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642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E09E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897D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178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1F6C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F67D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215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BBA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447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1AD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7D1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B97D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18A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1AE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29EF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7D2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540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2EF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444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68F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04B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B1D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323E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3DA6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2E0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034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3B7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0C0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AE6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9AC7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859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E55A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01847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36FA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72B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5B3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466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3A3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B005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B54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FC8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CCE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6CB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2849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12B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243E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02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CD2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A63C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6771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D43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828C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3FF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0ABF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6676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06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212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6E17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D6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E48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D3B4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FD24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037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FD7B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BD0C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D3B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249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258D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66C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C64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9BB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B43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055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B00C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8F35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523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BBA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147C4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E78F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9BA7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6ED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B26D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E1F39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E1F39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438C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B10CEAD">
    <w:pPr>
      <w:pStyle w:val="6"/>
      <w:jc w:val="both"/>
    </w:pPr>
  </w:p>
  <w:p w14:paraId="7165D61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A1AE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9C98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BB3858"/>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8484</Words>
  <Characters>17234</Characters>
  <Lines>251</Lines>
  <Paragraphs>70</Paragraphs>
  <TotalTime>0</TotalTime>
  <ScaleCrop>false</ScaleCrop>
  <LinksUpToDate>false</LinksUpToDate>
  <CharactersWithSpaces>19037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2026-05-26T08:10:48Z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